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7D0C5" w14:textId="03FAC636" w:rsidR="00795357" w:rsidRPr="009A1B9E" w:rsidRDefault="00B94DA1" w:rsidP="009A1B9E">
      <w:pPr>
        <w:spacing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Penggunaan Spektrofotometer Uv-Vis Untuk Analisis Nutrien F</w:t>
      </w:r>
      <w:r w:rsidR="004741B9">
        <w:rPr>
          <w:rFonts w:ascii="Times New Roman" w:hAnsi="Times New Roman" w:cs="Times New Roman"/>
          <w:b/>
          <w:bCs/>
          <w:sz w:val="24"/>
          <w:szCs w:val="24"/>
          <w:lang w:val="id-ID"/>
        </w:rPr>
        <w:t>o</w:t>
      </w:r>
      <w:r>
        <w:rPr>
          <w:rFonts w:ascii="Times New Roman" w:hAnsi="Times New Roman" w:cs="Times New Roman"/>
          <w:b/>
          <w:bCs/>
          <w:sz w:val="24"/>
          <w:szCs w:val="24"/>
          <w:lang w:val="id-ID"/>
        </w:rPr>
        <w:t xml:space="preserve">sfat Pada Sedimen Dalam Rangka Pengembangan Modul Praktikum Oseanografi </w:t>
      </w:r>
      <w:r w:rsidR="004741B9">
        <w:rPr>
          <w:rFonts w:ascii="Times New Roman" w:hAnsi="Times New Roman" w:cs="Times New Roman"/>
          <w:b/>
          <w:bCs/>
          <w:sz w:val="24"/>
          <w:szCs w:val="24"/>
          <w:lang w:val="id-ID"/>
        </w:rPr>
        <w:t>Kimia</w:t>
      </w:r>
    </w:p>
    <w:p w14:paraId="6E159732" w14:textId="3E272766" w:rsidR="00D321A4" w:rsidRPr="009A1B9E" w:rsidRDefault="00D321A4" w:rsidP="009A1B9E">
      <w:pPr>
        <w:spacing w:line="240" w:lineRule="auto"/>
        <w:rPr>
          <w:rFonts w:ascii="Times New Roman" w:hAnsi="Times New Roman" w:cs="Times New Roman"/>
          <w:sz w:val="24"/>
          <w:szCs w:val="24"/>
          <w:lang w:val="id-ID"/>
        </w:rPr>
      </w:pPr>
      <w:r w:rsidRPr="009A1B9E">
        <w:rPr>
          <w:rFonts w:ascii="Times New Roman" w:hAnsi="Times New Roman" w:cs="Times New Roman"/>
          <w:sz w:val="24"/>
          <w:szCs w:val="24"/>
          <w:lang w:val="id-ID"/>
        </w:rPr>
        <w:t xml:space="preserve">Novi Angraini </w:t>
      </w:r>
      <w:r w:rsidRPr="009A1B9E">
        <w:rPr>
          <w:rFonts w:ascii="Times New Roman" w:hAnsi="Times New Roman" w:cs="Times New Roman"/>
          <w:sz w:val="24"/>
          <w:szCs w:val="24"/>
          <w:vertAlign w:val="superscript"/>
          <w:lang w:val="id-ID"/>
        </w:rPr>
        <w:t>1*)</w:t>
      </w:r>
      <w:r w:rsidRPr="009A1B9E">
        <w:rPr>
          <w:rFonts w:ascii="Times New Roman" w:hAnsi="Times New Roman" w:cs="Times New Roman"/>
          <w:sz w:val="24"/>
          <w:szCs w:val="24"/>
          <w:lang w:val="id-ID"/>
        </w:rPr>
        <w:t xml:space="preserve"> </w:t>
      </w:r>
      <w:r w:rsidR="00B94DA1">
        <w:rPr>
          <w:rFonts w:ascii="Times New Roman" w:hAnsi="Times New Roman" w:cs="Times New Roman"/>
          <w:sz w:val="24"/>
          <w:szCs w:val="24"/>
          <w:lang w:val="id-ID"/>
        </w:rPr>
        <w:t>Fitri Yanti</w:t>
      </w:r>
      <w:r w:rsidRPr="009A1B9E">
        <w:rPr>
          <w:rFonts w:ascii="Times New Roman" w:hAnsi="Times New Roman" w:cs="Times New Roman"/>
          <w:sz w:val="24"/>
          <w:szCs w:val="24"/>
          <w:lang w:val="id-ID"/>
        </w:rPr>
        <w:t xml:space="preserve"> </w:t>
      </w:r>
      <w:r w:rsidRPr="009A1B9E">
        <w:rPr>
          <w:rFonts w:ascii="Times New Roman" w:hAnsi="Times New Roman" w:cs="Times New Roman"/>
          <w:sz w:val="24"/>
          <w:szCs w:val="24"/>
          <w:vertAlign w:val="superscript"/>
          <w:lang w:val="id-ID"/>
        </w:rPr>
        <w:t>2)</w:t>
      </w:r>
      <w:r w:rsidR="004B7929" w:rsidRPr="009A1B9E">
        <w:rPr>
          <w:rFonts w:ascii="Times New Roman" w:hAnsi="Times New Roman" w:cs="Times New Roman"/>
          <w:sz w:val="24"/>
          <w:szCs w:val="24"/>
          <w:vertAlign w:val="superscript"/>
          <w:lang w:val="id-ID"/>
        </w:rPr>
        <w:t xml:space="preserve"> </w:t>
      </w:r>
    </w:p>
    <w:p w14:paraId="1EF97396" w14:textId="173E314A" w:rsidR="00D321A4" w:rsidRPr="009A1B9E" w:rsidRDefault="00D321A4" w:rsidP="009A1B9E">
      <w:pPr>
        <w:pStyle w:val="ListParagraph"/>
        <w:numPr>
          <w:ilvl w:val="0"/>
          <w:numId w:val="1"/>
        </w:numPr>
        <w:spacing w:line="240" w:lineRule="auto"/>
        <w:ind w:left="270" w:hanging="270"/>
        <w:rPr>
          <w:rFonts w:ascii="Times New Roman" w:hAnsi="Times New Roman" w:cs="Times New Roman"/>
          <w:sz w:val="24"/>
          <w:szCs w:val="24"/>
          <w:lang w:val="id-ID"/>
        </w:rPr>
      </w:pPr>
      <w:r w:rsidRPr="009A1B9E">
        <w:rPr>
          <w:rFonts w:ascii="Times New Roman" w:hAnsi="Times New Roman" w:cs="Times New Roman"/>
          <w:sz w:val="24"/>
          <w:szCs w:val="24"/>
          <w:lang w:val="id-ID"/>
        </w:rPr>
        <w:t>Jurusan Ilmu Kelautan, FMIPA Universitas Sriwijaya</w:t>
      </w:r>
    </w:p>
    <w:p w14:paraId="47F5A778" w14:textId="02F9452D" w:rsidR="00D321A4" w:rsidRPr="009A1B9E" w:rsidRDefault="00D321A4" w:rsidP="009A1B9E">
      <w:pPr>
        <w:pStyle w:val="ListParagraph"/>
        <w:numPr>
          <w:ilvl w:val="0"/>
          <w:numId w:val="1"/>
        </w:numPr>
        <w:spacing w:line="240" w:lineRule="auto"/>
        <w:ind w:left="270" w:hanging="270"/>
        <w:rPr>
          <w:rFonts w:ascii="Times New Roman" w:hAnsi="Times New Roman" w:cs="Times New Roman"/>
          <w:sz w:val="24"/>
          <w:szCs w:val="24"/>
          <w:lang w:val="id-ID"/>
        </w:rPr>
      </w:pPr>
      <w:r w:rsidRPr="009A1B9E">
        <w:rPr>
          <w:rFonts w:ascii="Times New Roman" w:hAnsi="Times New Roman" w:cs="Times New Roman"/>
          <w:sz w:val="24"/>
          <w:szCs w:val="24"/>
          <w:lang w:val="id-ID"/>
        </w:rPr>
        <w:t>Program Studi Ilmu Farmasi, FMIPA Universitas Sriwijaya</w:t>
      </w:r>
    </w:p>
    <w:p w14:paraId="163231AD" w14:textId="77777777" w:rsidR="004B7929" w:rsidRPr="009A1B9E" w:rsidRDefault="004B7929" w:rsidP="009A1B9E">
      <w:pPr>
        <w:pStyle w:val="ListParagraph"/>
        <w:spacing w:line="240" w:lineRule="auto"/>
        <w:ind w:left="270" w:hanging="270"/>
        <w:rPr>
          <w:rFonts w:ascii="Times New Roman" w:hAnsi="Times New Roman" w:cs="Times New Roman"/>
          <w:sz w:val="24"/>
          <w:szCs w:val="24"/>
          <w:lang w:val="id-ID"/>
        </w:rPr>
      </w:pPr>
    </w:p>
    <w:p w14:paraId="4B23A1FA" w14:textId="05A0601A" w:rsidR="00D321A4" w:rsidRPr="009A1B9E" w:rsidRDefault="00D321A4" w:rsidP="009A1B9E">
      <w:pPr>
        <w:spacing w:line="240" w:lineRule="auto"/>
        <w:rPr>
          <w:rFonts w:ascii="Times New Roman" w:hAnsi="Times New Roman" w:cs="Times New Roman"/>
          <w:b/>
          <w:bCs/>
          <w:sz w:val="24"/>
          <w:szCs w:val="24"/>
          <w:lang w:val="id-ID"/>
        </w:rPr>
      </w:pPr>
      <w:r w:rsidRPr="009A1B9E">
        <w:rPr>
          <w:rFonts w:ascii="Times New Roman" w:hAnsi="Times New Roman" w:cs="Times New Roman"/>
          <w:b/>
          <w:bCs/>
          <w:sz w:val="24"/>
          <w:szCs w:val="24"/>
          <w:lang w:val="id-ID"/>
        </w:rPr>
        <w:t>ABSTRAK</w:t>
      </w:r>
      <w:r w:rsidR="0061179F">
        <w:rPr>
          <w:rFonts w:ascii="Times New Roman" w:hAnsi="Times New Roman" w:cs="Times New Roman"/>
          <w:b/>
          <w:bCs/>
          <w:sz w:val="24"/>
          <w:szCs w:val="24"/>
          <w:lang w:val="id-ID"/>
        </w:rPr>
        <w:t xml:space="preserve"> </w:t>
      </w:r>
    </w:p>
    <w:p w14:paraId="4BF04346" w14:textId="6A1F8080" w:rsidR="0092175E" w:rsidRDefault="0092175E" w:rsidP="004741B9">
      <w:pPr>
        <w:pStyle w:val="NormalWeb"/>
        <w:spacing w:before="0" w:beforeAutospacing="0" w:after="0" w:afterAutospacing="0"/>
        <w:ind w:firstLine="709"/>
        <w:jc w:val="both"/>
        <w:rPr>
          <w:bCs/>
          <w:color w:val="000000" w:themeColor="text1"/>
          <w:lang w:val="id-ID"/>
        </w:rPr>
      </w:pPr>
      <w:r>
        <w:rPr>
          <w:bCs/>
          <w:color w:val="000000" w:themeColor="text1"/>
          <w:lang w:val="id-ID"/>
        </w:rPr>
        <w:t>Praktikum oseanografi kimia di Laboratorium Oseanografi dan Instrumentasi Jurusan Ilmu Kelautan FMIPA Un</w:t>
      </w:r>
      <w:r w:rsidR="00AC6A68">
        <w:rPr>
          <w:bCs/>
          <w:color w:val="000000" w:themeColor="text1"/>
          <w:lang w:val="id-ID"/>
        </w:rPr>
        <w:t>iversitas S</w:t>
      </w:r>
      <w:r>
        <w:rPr>
          <w:bCs/>
          <w:color w:val="000000" w:themeColor="text1"/>
          <w:lang w:val="id-ID"/>
        </w:rPr>
        <w:t>ri</w:t>
      </w:r>
      <w:r w:rsidR="00AC6A68">
        <w:rPr>
          <w:bCs/>
          <w:color w:val="000000" w:themeColor="text1"/>
          <w:lang w:val="id-ID"/>
        </w:rPr>
        <w:t>wijaya</w:t>
      </w:r>
      <w:r>
        <w:rPr>
          <w:bCs/>
          <w:color w:val="000000" w:themeColor="text1"/>
          <w:lang w:val="id-ID"/>
        </w:rPr>
        <w:t xml:space="preserve"> baru mengenai analisis nutrien yang terdapat pada air baik air sungai maupun air laut. Maka dari itu, penelitian ini dilakukan dalam rangka p</w:t>
      </w:r>
      <w:r w:rsidRPr="00922A2C">
        <w:rPr>
          <w:bCs/>
          <w:color w:val="000000" w:themeColor="text1"/>
          <w:lang w:val="id-ID"/>
        </w:rPr>
        <w:t xml:space="preserve">engembangan modul praktikum oseanografi kimia mengenai analisis nutrien yaitu </w:t>
      </w:r>
      <w:r>
        <w:rPr>
          <w:bCs/>
          <w:color w:val="000000" w:themeColor="text1"/>
          <w:lang w:val="id-ID"/>
        </w:rPr>
        <w:t xml:space="preserve">dengan menambahkan materi tentang </w:t>
      </w:r>
      <w:r w:rsidRPr="00922A2C">
        <w:rPr>
          <w:bCs/>
          <w:color w:val="000000" w:themeColor="text1"/>
          <w:lang w:val="id-ID"/>
        </w:rPr>
        <w:t xml:space="preserve">analisis kandungan nutrien fosfat pada sedimen dengan menggunakan Spektrofotometer UV-Vis. Metode yang digunakan adalah metode Bray dan Kurtz yang mengacu pada prosedur analisis air dan tanah oleh Dr. R.G Menon, 1973. Dari penelitian </w:t>
      </w:r>
      <w:r>
        <w:rPr>
          <w:bCs/>
          <w:color w:val="000000" w:themeColor="text1"/>
          <w:lang w:val="id-ID"/>
        </w:rPr>
        <w:t xml:space="preserve">yang dilakukan </w:t>
      </w:r>
      <w:r w:rsidRPr="00922A2C">
        <w:rPr>
          <w:bCs/>
          <w:color w:val="000000" w:themeColor="text1"/>
          <w:lang w:val="id-ID"/>
        </w:rPr>
        <w:t xml:space="preserve">didapatkan </w:t>
      </w:r>
      <w:r>
        <w:rPr>
          <w:bCs/>
          <w:color w:val="000000" w:themeColor="text1"/>
          <w:lang w:val="id-ID"/>
        </w:rPr>
        <w:t xml:space="preserve">data </w:t>
      </w:r>
      <w:r w:rsidRPr="00922A2C">
        <w:rPr>
          <w:bCs/>
          <w:color w:val="000000" w:themeColor="text1"/>
          <w:lang w:val="id-ID"/>
        </w:rPr>
        <w:t>koefisien korelasi pada linieritas kurva kalibrasi sebesar 0.9992. Kadar fosfat pada sampel sedimen sebesar 0.7</w:t>
      </w:r>
      <w:r>
        <w:rPr>
          <w:bCs/>
          <w:color w:val="000000" w:themeColor="text1"/>
          <w:lang w:val="id-ID"/>
        </w:rPr>
        <w:t>115</w:t>
      </w:r>
      <w:r w:rsidRPr="00922A2C">
        <w:rPr>
          <w:bCs/>
          <w:color w:val="000000" w:themeColor="text1"/>
          <w:lang w:val="id-ID"/>
        </w:rPr>
        <w:t xml:space="preserve"> mg/L dengan nilai LoD sebesar 0.0</w:t>
      </w:r>
      <w:r>
        <w:rPr>
          <w:bCs/>
          <w:color w:val="000000" w:themeColor="text1"/>
          <w:lang w:val="id-ID"/>
        </w:rPr>
        <w:t>097</w:t>
      </w:r>
      <w:r w:rsidRPr="00922A2C">
        <w:rPr>
          <w:bCs/>
          <w:color w:val="000000" w:themeColor="text1"/>
          <w:lang w:val="id-ID"/>
        </w:rPr>
        <w:t xml:space="preserve"> mg/L dan dan LoQ sebesar 0.03</w:t>
      </w:r>
      <w:r>
        <w:rPr>
          <w:bCs/>
          <w:color w:val="000000" w:themeColor="text1"/>
          <w:lang w:val="id-ID"/>
        </w:rPr>
        <w:t>25</w:t>
      </w:r>
      <w:r w:rsidRPr="00922A2C">
        <w:rPr>
          <w:bCs/>
          <w:color w:val="000000" w:themeColor="text1"/>
          <w:lang w:val="id-ID"/>
        </w:rPr>
        <w:t xml:space="preserve"> mg/L. % RSD sebesar 0.25 % dengan akurasi </w:t>
      </w:r>
      <w:r>
        <w:rPr>
          <w:bCs/>
          <w:color w:val="000000" w:themeColor="text1"/>
          <w:lang w:val="id-ID"/>
        </w:rPr>
        <w:t>94</w:t>
      </w:r>
      <w:r w:rsidRPr="00922A2C">
        <w:rPr>
          <w:bCs/>
          <w:color w:val="000000" w:themeColor="text1"/>
          <w:lang w:val="id-ID"/>
        </w:rPr>
        <w:t xml:space="preserve"> %.</w:t>
      </w:r>
      <w:r>
        <w:rPr>
          <w:bCs/>
          <w:color w:val="000000" w:themeColor="text1"/>
          <w:lang w:val="id-ID"/>
        </w:rPr>
        <w:t xml:space="preserve"> Berdasarkan data yang diperoleh dapat disimpulkan bahwa metode Bray dan Kurtz ini dapat digunakan pada praktikum oseanografi kimia untuk analisis fosfat pada sedimen</w:t>
      </w:r>
      <w:r w:rsidR="0023522A">
        <w:rPr>
          <w:bCs/>
          <w:color w:val="000000" w:themeColor="text1"/>
          <w:lang w:val="id-ID"/>
        </w:rPr>
        <w:t>.</w:t>
      </w:r>
    </w:p>
    <w:p w14:paraId="0A4C9265" w14:textId="77777777" w:rsidR="004741B9" w:rsidRDefault="004741B9" w:rsidP="004741B9">
      <w:pPr>
        <w:pStyle w:val="NormalWeb"/>
        <w:spacing w:before="0" w:beforeAutospacing="0" w:after="0" w:afterAutospacing="0"/>
        <w:ind w:firstLine="709"/>
        <w:jc w:val="both"/>
        <w:rPr>
          <w:bCs/>
          <w:color w:val="000000" w:themeColor="text1"/>
        </w:rPr>
      </w:pPr>
    </w:p>
    <w:p w14:paraId="6EE4C20C" w14:textId="60988989" w:rsidR="004741B9" w:rsidRPr="00B328F3" w:rsidRDefault="004B7929" w:rsidP="004741B9">
      <w:pPr>
        <w:spacing w:after="0" w:line="240" w:lineRule="auto"/>
        <w:ind w:left="1440" w:hanging="1440"/>
        <w:jc w:val="both"/>
        <w:rPr>
          <w:rFonts w:ascii="Times New Roman" w:hAnsi="Times New Roman"/>
          <w:b/>
          <w:color w:val="000000" w:themeColor="text1"/>
          <w:sz w:val="24"/>
          <w:szCs w:val="24"/>
        </w:rPr>
      </w:pPr>
      <w:r w:rsidRPr="009A1B9E">
        <w:rPr>
          <w:rFonts w:ascii="Times New Roman" w:hAnsi="Times New Roman" w:cs="Times New Roman"/>
          <w:b/>
          <w:bCs/>
          <w:sz w:val="24"/>
          <w:szCs w:val="24"/>
          <w:lang w:val="id-ID"/>
        </w:rPr>
        <w:t>K</w:t>
      </w:r>
      <w:r w:rsidR="00DA3DC7" w:rsidRPr="009A1B9E">
        <w:rPr>
          <w:rFonts w:ascii="Times New Roman" w:hAnsi="Times New Roman" w:cs="Times New Roman"/>
          <w:b/>
          <w:bCs/>
          <w:sz w:val="24"/>
          <w:szCs w:val="24"/>
          <w:lang w:val="id-ID"/>
        </w:rPr>
        <w:t>ata Kunci</w:t>
      </w:r>
      <w:r w:rsidR="00B45DF1" w:rsidRPr="009A1B9E">
        <w:rPr>
          <w:rFonts w:ascii="Times New Roman" w:hAnsi="Times New Roman" w:cs="Times New Roman"/>
          <w:b/>
          <w:bCs/>
          <w:sz w:val="24"/>
          <w:szCs w:val="24"/>
          <w:lang w:val="id-ID"/>
        </w:rPr>
        <w:t xml:space="preserve"> : </w:t>
      </w:r>
      <w:proofErr w:type="spellStart"/>
      <w:r w:rsidR="004741B9" w:rsidRPr="00B328F3">
        <w:rPr>
          <w:rFonts w:ascii="Times New Roman" w:hAnsi="Times New Roman"/>
          <w:bCs/>
          <w:i/>
          <w:iCs/>
          <w:color w:val="000000" w:themeColor="text1"/>
          <w:sz w:val="24"/>
          <w:szCs w:val="24"/>
        </w:rPr>
        <w:t>Spektrofotomet</w:t>
      </w:r>
      <w:r w:rsidR="004741B9">
        <w:rPr>
          <w:rFonts w:ascii="Times New Roman" w:hAnsi="Times New Roman"/>
          <w:bCs/>
          <w:i/>
          <w:iCs/>
          <w:color w:val="000000" w:themeColor="text1"/>
          <w:sz w:val="24"/>
          <w:szCs w:val="24"/>
        </w:rPr>
        <w:t>e</w:t>
      </w:r>
      <w:r w:rsidR="004741B9" w:rsidRPr="00B328F3">
        <w:rPr>
          <w:rFonts w:ascii="Times New Roman" w:hAnsi="Times New Roman"/>
          <w:bCs/>
          <w:i/>
          <w:iCs/>
          <w:color w:val="000000" w:themeColor="text1"/>
          <w:sz w:val="24"/>
          <w:szCs w:val="24"/>
        </w:rPr>
        <w:t>r</w:t>
      </w:r>
      <w:proofErr w:type="spellEnd"/>
      <w:r w:rsidR="004741B9" w:rsidRPr="00B328F3">
        <w:rPr>
          <w:rFonts w:ascii="Times New Roman" w:hAnsi="Times New Roman"/>
          <w:bCs/>
          <w:i/>
          <w:iCs/>
          <w:color w:val="000000" w:themeColor="text1"/>
          <w:sz w:val="24"/>
          <w:szCs w:val="24"/>
        </w:rPr>
        <w:t xml:space="preserve"> U</w:t>
      </w:r>
      <w:r w:rsidR="00FE0674">
        <w:rPr>
          <w:rFonts w:ascii="Times New Roman" w:hAnsi="Times New Roman"/>
          <w:bCs/>
          <w:i/>
          <w:iCs/>
          <w:color w:val="000000" w:themeColor="text1"/>
          <w:sz w:val="24"/>
          <w:szCs w:val="24"/>
          <w:lang w:val="id-ID"/>
        </w:rPr>
        <w:t>V</w:t>
      </w:r>
      <w:r w:rsidR="004741B9" w:rsidRPr="00B328F3">
        <w:rPr>
          <w:rFonts w:ascii="Times New Roman" w:hAnsi="Times New Roman"/>
          <w:bCs/>
          <w:i/>
          <w:iCs/>
          <w:color w:val="000000" w:themeColor="text1"/>
          <w:sz w:val="24"/>
          <w:szCs w:val="24"/>
        </w:rPr>
        <w:t>-Vis</w:t>
      </w:r>
      <w:r w:rsidR="004741B9">
        <w:rPr>
          <w:rFonts w:ascii="Times New Roman" w:hAnsi="Times New Roman"/>
          <w:i/>
          <w:color w:val="000000" w:themeColor="text1"/>
          <w:sz w:val="24"/>
          <w:szCs w:val="24"/>
        </w:rPr>
        <w:t xml:space="preserve">, </w:t>
      </w:r>
      <w:proofErr w:type="spellStart"/>
      <w:r w:rsidR="004741B9">
        <w:rPr>
          <w:rFonts w:ascii="Times New Roman" w:hAnsi="Times New Roman"/>
          <w:i/>
          <w:color w:val="000000" w:themeColor="text1"/>
          <w:sz w:val="24"/>
          <w:szCs w:val="24"/>
        </w:rPr>
        <w:t>Fosfat</w:t>
      </w:r>
      <w:proofErr w:type="spellEnd"/>
      <w:r w:rsidR="004741B9">
        <w:rPr>
          <w:rFonts w:ascii="Times New Roman" w:hAnsi="Times New Roman"/>
          <w:i/>
          <w:color w:val="000000" w:themeColor="text1"/>
          <w:sz w:val="24"/>
          <w:szCs w:val="24"/>
        </w:rPr>
        <w:t xml:space="preserve">, </w:t>
      </w:r>
      <w:proofErr w:type="spellStart"/>
      <w:r w:rsidR="004741B9">
        <w:rPr>
          <w:rFonts w:ascii="Times New Roman" w:hAnsi="Times New Roman"/>
          <w:i/>
          <w:color w:val="000000" w:themeColor="text1"/>
          <w:sz w:val="24"/>
          <w:szCs w:val="24"/>
        </w:rPr>
        <w:t>Sedimen</w:t>
      </w:r>
      <w:proofErr w:type="spellEnd"/>
      <w:r w:rsidR="004741B9">
        <w:rPr>
          <w:rFonts w:ascii="Times New Roman" w:hAnsi="Times New Roman"/>
          <w:i/>
          <w:color w:val="000000" w:themeColor="text1"/>
          <w:sz w:val="24"/>
          <w:szCs w:val="24"/>
        </w:rPr>
        <w:t xml:space="preserve">, </w:t>
      </w:r>
      <w:r w:rsidR="0092175E">
        <w:rPr>
          <w:rFonts w:ascii="Times New Roman" w:hAnsi="Times New Roman"/>
          <w:i/>
          <w:color w:val="000000" w:themeColor="text1"/>
          <w:sz w:val="24"/>
          <w:szCs w:val="24"/>
          <w:lang w:val="id-ID"/>
        </w:rPr>
        <w:t>Bray &amp; Kurtz</w:t>
      </w:r>
      <w:r w:rsidR="004741B9">
        <w:rPr>
          <w:rFonts w:ascii="Times New Roman" w:hAnsi="Times New Roman"/>
          <w:i/>
          <w:color w:val="000000" w:themeColor="text1"/>
          <w:sz w:val="24"/>
          <w:szCs w:val="24"/>
        </w:rPr>
        <w:t xml:space="preserve">, </w:t>
      </w:r>
      <w:proofErr w:type="spellStart"/>
      <w:r w:rsidR="004741B9">
        <w:rPr>
          <w:rFonts w:ascii="Times New Roman" w:hAnsi="Times New Roman"/>
          <w:i/>
          <w:color w:val="000000" w:themeColor="text1"/>
          <w:sz w:val="24"/>
          <w:szCs w:val="24"/>
        </w:rPr>
        <w:t>Oseanografi</w:t>
      </w:r>
      <w:proofErr w:type="spellEnd"/>
      <w:r w:rsidR="004741B9">
        <w:rPr>
          <w:rFonts w:ascii="Times New Roman" w:hAnsi="Times New Roman"/>
          <w:i/>
          <w:color w:val="000000" w:themeColor="text1"/>
          <w:sz w:val="24"/>
          <w:szCs w:val="24"/>
        </w:rPr>
        <w:t xml:space="preserve"> Kimia</w:t>
      </w:r>
    </w:p>
    <w:p w14:paraId="579BC667" w14:textId="77777777" w:rsidR="0092175E" w:rsidRDefault="0092175E" w:rsidP="009A1B9E">
      <w:pPr>
        <w:spacing w:line="240" w:lineRule="auto"/>
        <w:rPr>
          <w:rFonts w:ascii="Times New Roman" w:hAnsi="Times New Roman" w:cs="Times New Roman"/>
          <w:b/>
          <w:bCs/>
          <w:sz w:val="24"/>
          <w:szCs w:val="24"/>
          <w:lang w:val="id-ID"/>
        </w:rPr>
      </w:pPr>
    </w:p>
    <w:p w14:paraId="120F3892" w14:textId="6C055D7B" w:rsidR="000A2347" w:rsidRDefault="000A2347" w:rsidP="009A1B9E">
      <w:pPr>
        <w:spacing w:line="240" w:lineRule="auto"/>
        <w:rPr>
          <w:rFonts w:ascii="Times New Roman" w:hAnsi="Times New Roman" w:cs="Times New Roman"/>
          <w:b/>
          <w:bCs/>
          <w:sz w:val="24"/>
          <w:szCs w:val="24"/>
          <w:lang w:val="id-ID"/>
        </w:rPr>
      </w:pPr>
      <w:r w:rsidRPr="00642DC7">
        <w:rPr>
          <w:rFonts w:ascii="Times New Roman" w:hAnsi="Times New Roman" w:cs="Times New Roman"/>
          <w:b/>
          <w:bCs/>
          <w:sz w:val="24"/>
          <w:szCs w:val="24"/>
          <w:lang w:val="id-ID"/>
        </w:rPr>
        <w:t>ABSTRACT</w:t>
      </w:r>
    </w:p>
    <w:p w14:paraId="24E02947" w14:textId="15764CCF" w:rsidR="00AC6A68" w:rsidRDefault="00AC6A68" w:rsidP="00AC6A68">
      <w:pPr>
        <w:spacing w:line="240" w:lineRule="auto"/>
        <w:ind w:firstLine="567"/>
        <w:jc w:val="both"/>
        <w:rPr>
          <w:rFonts w:ascii="Times New Roman" w:hAnsi="Times New Roman" w:cs="Times New Roman"/>
          <w:sz w:val="24"/>
          <w:szCs w:val="24"/>
          <w:lang w:val="id-ID"/>
        </w:rPr>
      </w:pPr>
      <w:r w:rsidRPr="00AC6A68">
        <w:rPr>
          <w:rFonts w:ascii="Times New Roman" w:hAnsi="Times New Roman" w:cs="Times New Roman"/>
          <w:sz w:val="24"/>
          <w:szCs w:val="24"/>
          <w:lang w:val="id-ID"/>
        </w:rPr>
        <w:t>Practicum of chemical oceanography at the Oceanography and Instrumentation Laboratory of the Marine Sciences Department, FMIPA Sriwijaya University, are just about the analysis of nutrients found in water, both river and sea water.</w:t>
      </w:r>
      <w:r>
        <w:rPr>
          <w:rFonts w:ascii="Times New Roman" w:hAnsi="Times New Roman" w:cs="Times New Roman"/>
          <w:sz w:val="24"/>
          <w:szCs w:val="24"/>
          <w:lang w:val="id-ID"/>
        </w:rPr>
        <w:t xml:space="preserve"> Therefore, this research was conducted in order to develop a chemical oceanography practicum module regarding nutrient analysis by adding material on the analysis</w:t>
      </w:r>
      <w:r w:rsidR="00FE0674">
        <w:rPr>
          <w:rFonts w:ascii="Times New Roman" w:hAnsi="Times New Roman" w:cs="Times New Roman"/>
          <w:sz w:val="24"/>
          <w:szCs w:val="24"/>
          <w:lang w:val="id-ID"/>
        </w:rPr>
        <w:t xml:space="preserve"> </w:t>
      </w:r>
      <w:r>
        <w:rPr>
          <w:rFonts w:ascii="Times New Roman" w:hAnsi="Times New Roman" w:cs="Times New Roman"/>
          <w:sz w:val="24"/>
          <w:szCs w:val="24"/>
          <w:lang w:val="id-ID"/>
        </w:rPr>
        <w:t>of nutrient phosphate content in sediments using a UV-Vis Spectrophotometer. The method used is the Bray and Kurtz method which refers to the water and soil analysis procedure by Dr. R.G Menon, 1973. From the research conducted, it was found that the correlation coefficient data on the linearity of the</w:t>
      </w:r>
      <w:r w:rsidR="00FE0674">
        <w:rPr>
          <w:rFonts w:ascii="Times New Roman" w:hAnsi="Times New Roman" w:cs="Times New Roman"/>
          <w:sz w:val="24"/>
          <w:szCs w:val="24"/>
          <w:lang w:val="id-ID"/>
        </w:rPr>
        <w:t xml:space="preserve"> calibration curve was 0.9992. The phosphate level in the sediment sample was 0.7115 mg/L with LoD value of 0.0097 mg/L and a LoQ value of 0.0325 mg/L. % RSD is 0.25 % with an accuracy of 94 %. Based on the data obtained, it can be concluded that the Bray &amp; Kurtz method can be used in chemical oceanography practicum for phosphate analysis in sediments.</w:t>
      </w:r>
    </w:p>
    <w:p w14:paraId="7CC9F148" w14:textId="6A3A42D3" w:rsidR="00FE0674" w:rsidRDefault="00FE0674" w:rsidP="00FE0674">
      <w:pPr>
        <w:spacing w:line="240" w:lineRule="auto"/>
        <w:jc w:val="both"/>
        <w:rPr>
          <w:rFonts w:ascii="Times New Roman" w:hAnsi="Times New Roman" w:cs="Times New Roman"/>
          <w:sz w:val="24"/>
          <w:szCs w:val="24"/>
          <w:lang w:val="id-ID"/>
        </w:rPr>
      </w:pPr>
    </w:p>
    <w:p w14:paraId="5822999A" w14:textId="24027CD8" w:rsidR="00FE0674" w:rsidRPr="00AC6A68" w:rsidRDefault="00FE0674" w:rsidP="00FE0674">
      <w:pPr>
        <w:spacing w:line="240" w:lineRule="auto"/>
        <w:ind w:left="1276" w:hanging="1276"/>
        <w:jc w:val="both"/>
        <w:rPr>
          <w:rFonts w:ascii="Times New Roman" w:hAnsi="Times New Roman" w:cs="Times New Roman"/>
          <w:sz w:val="24"/>
          <w:szCs w:val="24"/>
          <w:lang w:val="id-ID"/>
        </w:rPr>
      </w:pPr>
      <w:r>
        <w:rPr>
          <w:rFonts w:ascii="Times New Roman" w:hAnsi="Times New Roman" w:cs="Times New Roman"/>
          <w:sz w:val="24"/>
          <w:szCs w:val="24"/>
          <w:lang w:val="id-ID"/>
        </w:rPr>
        <w:t>Keywords : UV-Vis Spectophotometer, Phosphate, Sediment, Bray &amp; Kurtz, Chemical Oceanography.</w:t>
      </w:r>
    </w:p>
    <w:p w14:paraId="233869F5" w14:textId="0E7C2C09" w:rsidR="00272681" w:rsidRPr="0023522A" w:rsidRDefault="00272681" w:rsidP="009A1B9E">
      <w:pPr>
        <w:spacing w:line="240" w:lineRule="auto"/>
        <w:rPr>
          <w:rFonts w:ascii="Times New Roman" w:hAnsi="Times New Roman" w:cs="Times New Roman"/>
          <w:sz w:val="24"/>
          <w:szCs w:val="24"/>
          <w:lang w:val="id-ID"/>
        </w:rPr>
      </w:pPr>
    </w:p>
    <w:p w14:paraId="22B270FE" w14:textId="77777777" w:rsidR="00272681" w:rsidRPr="009A1B9E" w:rsidRDefault="00272681" w:rsidP="00272681">
      <w:pPr>
        <w:pStyle w:val="ListParagraph"/>
        <w:spacing w:line="240" w:lineRule="auto"/>
        <w:ind w:left="270" w:hanging="270"/>
        <w:rPr>
          <w:rFonts w:ascii="Times New Roman" w:hAnsi="Times New Roman" w:cs="Times New Roman"/>
          <w:sz w:val="24"/>
          <w:szCs w:val="24"/>
          <w:lang w:val="id-ID"/>
        </w:rPr>
      </w:pPr>
      <w:r w:rsidRPr="009A1B9E">
        <w:rPr>
          <w:rFonts w:ascii="Times New Roman" w:hAnsi="Times New Roman" w:cs="Times New Roman"/>
          <w:sz w:val="24"/>
          <w:szCs w:val="24"/>
          <w:lang w:val="id-ID"/>
        </w:rPr>
        <w:t xml:space="preserve">*) Kontak penulis : Jurusan Ilmu Kelautan, FMIPA Universitas Sriwijaya, Indralaya. </w:t>
      </w:r>
    </w:p>
    <w:p w14:paraId="32A57852" w14:textId="77777777" w:rsidR="00272681" w:rsidRPr="009A1B9E" w:rsidRDefault="00272681" w:rsidP="00272681">
      <w:pPr>
        <w:pStyle w:val="ListParagraph"/>
        <w:spacing w:line="240" w:lineRule="auto"/>
        <w:ind w:left="270" w:hanging="270"/>
        <w:rPr>
          <w:rFonts w:ascii="Times New Roman" w:hAnsi="Times New Roman" w:cs="Times New Roman"/>
          <w:i/>
          <w:iCs/>
          <w:sz w:val="24"/>
          <w:szCs w:val="24"/>
          <w:lang w:val="id-ID"/>
        </w:rPr>
      </w:pPr>
      <w:r w:rsidRPr="009A1B9E">
        <w:rPr>
          <w:rFonts w:ascii="Times New Roman" w:hAnsi="Times New Roman" w:cs="Times New Roman"/>
          <w:sz w:val="24"/>
          <w:szCs w:val="24"/>
          <w:lang w:val="id-ID"/>
        </w:rPr>
        <w:t xml:space="preserve">    </w:t>
      </w:r>
      <w:r w:rsidRPr="009A1B9E">
        <w:rPr>
          <w:rFonts w:ascii="Times New Roman" w:hAnsi="Times New Roman" w:cs="Times New Roman"/>
          <w:i/>
          <w:iCs/>
          <w:sz w:val="24"/>
          <w:szCs w:val="24"/>
          <w:lang w:val="id-ID"/>
        </w:rPr>
        <w:t>Email :</w:t>
      </w:r>
      <w:r w:rsidRPr="009A1B9E">
        <w:rPr>
          <w:rFonts w:ascii="Times New Roman" w:hAnsi="Times New Roman" w:cs="Times New Roman"/>
          <w:sz w:val="24"/>
          <w:szCs w:val="24"/>
          <w:lang w:val="id-ID"/>
        </w:rPr>
        <w:t xml:space="preserve"> </w:t>
      </w:r>
      <w:hyperlink r:id="rId5" w:history="1">
        <w:r w:rsidRPr="009A1B9E">
          <w:rPr>
            <w:rStyle w:val="Hyperlink"/>
            <w:rFonts w:ascii="Times New Roman" w:hAnsi="Times New Roman" w:cs="Times New Roman"/>
            <w:i/>
            <w:iCs/>
            <w:sz w:val="24"/>
            <w:szCs w:val="24"/>
            <w:lang w:val="id-ID"/>
          </w:rPr>
          <w:t>angraininovi311@gmail.com</w:t>
        </w:r>
      </w:hyperlink>
    </w:p>
    <w:p w14:paraId="6C7078F7" w14:textId="70BB84FA" w:rsidR="00DA3DC7" w:rsidRDefault="00DA3DC7" w:rsidP="009A1B9E">
      <w:pPr>
        <w:spacing w:line="240" w:lineRule="auto"/>
        <w:rPr>
          <w:rFonts w:ascii="Times New Roman" w:hAnsi="Times New Roman" w:cs="Times New Roman"/>
          <w:sz w:val="24"/>
          <w:szCs w:val="24"/>
          <w:lang w:val="id-ID"/>
        </w:rPr>
      </w:pPr>
    </w:p>
    <w:p w14:paraId="3D6B65EB" w14:textId="5E9099FD" w:rsidR="00DA3DC7" w:rsidRPr="009A1B9E" w:rsidRDefault="00DA3DC7" w:rsidP="009A1B9E">
      <w:pPr>
        <w:spacing w:line="240" w:lineRule="auto"/>
        <w:rPr>
          <w:rFonts w:ascii="Times New Roman" w:hAnsi="Times New Roman" w:cs="Times New Roman"/>
          <w:b/>
          <w:bCs/>
          <w:sz w:val="24"/>
          <w:szCs w:val="24"/>
          <w:lang w:val="id-ID"/>
        </w:rPr>
        <w:sectPr w:rsidR="00DA3DC7" w:rsidRPr="009A1B9E" w:rsidSect="00DA3DC7">
          <w:pgSz w:w="11906" w:h="16838" w:code="9"/>
          <w:pgMar w:top="1440" w:right="1440" w:bottom="1440" w:left="1440" w:header="720" w:footer="720" w:gutter="0"/>
          <w:cols w:space="720"/>
          <w:docGrid w:linePitch="360"/>
        </w:sectPr>
      </w:pPr>
    </w:p>
    <w:p w14:paraId="17167000" w14:textId="4B2F1AC8" w:rsidR="00760CF6" w:rsidRPr="008F1D8D" w:rsidRDefault="00B45DF1" w:rsidP="008F1D8D">
      <w:pPr>
        <w:pStyle w:val="ListParagraph"/>
        <w:numPr>
          <w:ilvl w:val="0"/>
          <w:numId w:val="8"/>
        </w:numPr>
        <w:spacing w:line="240" w:lineRule="auto"/>
        <w:ind w:left="284" w:hanging="284"/>
        <w:rPr>
          <w:rFonts w:ascii="Times New Roman" w:hAnsi="Times New Roman" w:cs="Times New Roman"/>
          <w:b/>
          <w:bCs/>
          <w:sz w:val="24"/>
          <w:szCs w:val="24"/>
          <w:lang w:val="id-ID"/>
        </w:rPr>
      </w:pPr>
      <w:r w:rsidRPr="008F1D8D">
        <w:rPr>
          <w:rFonts w:ascii="Times New Roman" w:hAnsi="Times New Roman" w:cs="Times New Roman"/>
          <w:b/>
          <w:bCs/>
          <w:sz w:val="24"/>
          <w:szCs w:val="24"/>
          <w:lang w:val="id-ID"/>
        </w:rPr>
        <w:lastRenderedPageBreak/>
        <w:t>P</w:t>
      </w:r>
      <w:r w:rsidR="009C29F8" w:rsidRPr="008F1D8D">
        <w:rPr>
          <w:rFonts w:ascii="Times New Roman" w:hAnsi="Times New Roman" w:cs="Times New Roman"/>
          <w:b/>
          <w:bCs/>
          <w:sz w:val="24"/>
          <w:szCs w:val="24"/>
          <w:lang w:val="id-ID"/>
        </w:rPr>
        <w:t>ENDAHULUAN</w:t>
      </w:r>
    </w:p>
    <w:p w14:paraId="73F73150" w14:textId="3B20539F" w:rsidR="00FB3D85" w:rsidRDefault="004741B9" w:rsidP="0092175E">
      <w:pPr>
        <w:tabs>
          <w:tab w:val="num" w:pos="567"/>
        </w:tabs>
        <w:spacing w:after="0" w:line="360" w:lineRule="auto"/>
        <w:ind w:firstLine="720"/>
        <w:jc w:val="both"/>
        <w:rPr>
          <w:rFonts w:ascii="Times New Roman" w:hAnsi="Times New Roman"/>
          <w:color w:val="000000" w:themeColor="text1"/>
          <w:sz w:val="24"/>
          <w:szCs w:val="24"/>
          <w:lang w:val="id-ID"/>
        </w:rPr>
      </w:pP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di </w:t>
      </w:r>
      <w:proofErr w:type="spellStart"/>
      <w:r>
        <w:rPr>
          <w:rFonts w:ascii="Times New Roman" w:hAnsi="Times New Roman"/>
          <w:color w:val="000000" w:themeColor="text1"/>
          <w:sz w:val="24"/>
          <w:szCs w:val="24"/>
        </w:rPr>
        <w:t>bidang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kelautan</w:t>
      </w:r>
      <w:proofErr w:type="spellEnd"/>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oseanografi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terus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berkembang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Berbagai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macam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bidang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ilmu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kelautan</w:t>
      </w:r>
      <w:proofErr w:type="spellEnd"/>
      <w:r>
        <w:rPr>
          <w:rFonts w:ascii="Times New Roman" w:hAnsi="Times New Roman"/>
          <w:color w:val="000000" w:themeColor="text1"/>
          <w:sz w:val="24"/>
          <w:szCs w:val="24"/>
        </w:rPr>
        <w:t xml:space="preserve"> pun </w:t>
      </w:r>
      <w:proofErr w:type="spellStart"/>
      <w:r>
        <w:rPr>
          <w:rFonts w:ascii="Times New Roman" w:hAnsi="Times New Roman"/>
          <w:color w:val="000000" w:themeColor="text1"/>
          <w:sz w:val="24"/>
          <w:szCs w:val="24"/>
        </w:rPr>
        <w:t>makin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meluas</w:t>
      </w:r>
      <w:proofErr w:type="spellEnd"/>
      <w:r>
        <w:rPr>
          <w:rFonts w:ascii="Times New Roman" w:hAnsi="Times New Roman"/>
          <w:color w:val="000000" w:themeColor="text1"/>
          <w:sz w:val="24"/>
          <w:szCs w:val="24"/>
        </w:rPr>
        <w:t xml:space="preserve">. Salah </w:t>
      </w:r>
      <w:proofErr w:type="spellStart"/>
      <w:r>
        <w:rPr>
          <w:rFonts w:ascii="Times New Roman" w:hAnsi="Times New Roman"/>
          <w:color w:val="000000" w:themeColor="text1"/>
          <w:sz w:val="24"/>
          <w:szCs w:val="24"/>
        </w:rPr>
        <w:t>satunya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oseanografi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kimia</w:t>
      </w:r>
      <w:proofErr w:type="spellEnd"/>
      <w:r>
        <w:rPr>
          <w:rFonts w:ascii="Times New Roman" w:hAnsi="Times New Roman"/>
          <w:color w:val="000000" w:themeColor="text1"/>
          <w:sz w:val="24"/>
          <w:szCs w:val="24"/>
        </w:rPr>
        <w:t xml:space="preserve">. </w:t>
      </w:r>
      <w:proofErr w:type="spellStart"/>
      <w:r w:rsidRPr="005E658A">
        <w:rPr>
          <w:rFonts w:ascii="Times New Roman" w:hAnsi="Times New Roman"/>
          <w:sz w:val="24"/>
          <w:szCs w:val="24"/>
        </w:rPr>
        <w:t>Oseanografi</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kimia</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merupakan</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ilmu</w:t>
      </w:r>
      <w:proofErr w:type="spellEnd"/>
      <w:r w:rsidRPr="005E658A">
        <w:rPr>
          <w:rFonts w:ascii="Times New Roman" w:hAnsi="Times New Roman"/>
          <w:sz w:val="24"/>
          <w:szCs w:val="24"/>
        </w:rPr>
        <w:t xml:space="preserve"> yang </w:t>
      </w:r>
      <w:proofErr w:type="spellStart"/>
      <w:r w:rsidRPr="005E658A">
        <w:rPr>
          <w:rFonts w:ascii="Times New Roman" w:hAnsi="Times New Roman"/>
          <w:sz w:val="24"/>
          <w:szCs w:val="24"/>
        </w:rPr>
        <w:t>membahas</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mengenai</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kandungan</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bahan</w:t>
      </w:r>
      <w:proofErr w:type="spellEnd"/>
      <w:r w:rsidRPr="005E658A">
        <w:rPr>
          <w:rFonts w:ascii="Times New Roman" w:hAnsi="Times New Roman"/>
          <w:sz w:val="24"/>
          <w:szCs w:val="24"/>
        </w:rPr>
        <w:t xml:space="preserve"> </w:t>
      </w:r>
      <w:proofErr w:type="spellStart"/>
      <w:proofErr w:type="gramStart"/>
      <w:r w:rsidRPr="005E658A">
        <w:rPr>
          <w:rFonts w:ascii="Times New Roman" w:hAnsi="Times New Roman"/>
          <w:sz w:val="24"/>
          <w:szCs w:val="24"/>
        </w:rPr>
        <w:t>kimia</w:t>
      </w:r>
      <w:proofErr w:type="spellEnd"/>
      <w:r w:rsidRPr="005E658A">
        <w:rPr>
          <w:rFonts w:ascii="Times New Roman" w:hAnsi="Times New Roman"/>
          <w:sz w:val="24"/>
          <w:szCs w:val="24"/>
        </w:rPr>
        <w:t xml:space="preserve">  yang</w:t>
      </w:r>
      <w:proofErr w:type="gramEnd"/>
      <w:r w:rsidRPr="005E658A">
        <w:rPr>
          <w:rFonts w:ascii="Times New Roman" w:hAnsi="Times New Roman"/>
          <w:sz w:val="24"/>
          <w:szCs w:val="24"/>
        </w:rPr>
        <w:t xml:space="preserve"> </w:t>
      </w:r>
      <w:proofErr w:type="spellStart"/>
      <w:r w:rsidRPr="005E658A">
        <w:rPr>
          <w:rFonts w:ascii="Times New Roman" w:hAnsi="Times New Roman"/>
          <w:sz w:val="24"/>
          <w:szCs w:val="24"/>
        </w:rPr>
        <w:t>terdapat</w:t>
      </w:r>
      <w:proofErr w:type="spellEnd"/>
      <w:r w:rsidRPr="005E658A">
        <w:rPr>
          <w:rFonts w:ascii="Times New Roman" w:hAnsi="Times New Roman"/>
          <w:sz w:val="24"/>
          <w:szCs w:val="24"/>
        </w:rPr>
        <w:t xml:space="preserve"> di </w:t>
      </w:r>
      <w:proofErr w:type="spellStart"/>
      <w:r w:rsidRPr="005E658A">
        <w:rPr>
          <w:rFonts w:ascii="Times New Roman" w:hAnsi="Times New Roman"/>
          <w:sz w:val="24"/>
          <w:szCs w:val="24"/>
        </w:rPr>
        <w:t>dalam</w:t>
      </w:r>
      <w:proofErr w:type="spellEnd"/>
      <w:r w:rsidRPr="005E658A">
        <w:rPr>
          <w:rFonts w:ascii="Times New Roman" w:hAnsi="Times New Roman"/>
          <w:sz w:val="24"/>
          <w:szCs w:val="24"/>
        </w:rPr>
        <w:t xml:space="preserve"> air </w:t>
      </w:r>
      <w:proofErr w:type="spellStart"/>
      <w:r w:rsidRPr="005E658A">
        <w:rPr>
          <w:rFonts w:ascii="Times New Roman" w:hAnsi="Times New Roman"/>
          <w:sz w:val="24"/>
          <w:szCs w:val="24"/>
        </w:rPr>
        <w:t>laut</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dinamika</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bahan</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kimia</w:t>
      </w:r>
      <w:proofErr w:type="spellEnd"/>
      <w:r w:rsidRPr="005E658A">
        <w:rPr>
          <w:rFonts w:ascii="Times New Roman" w:hAnsi="Times New Roman"/>
          <w:sz w:val="24"/>
          <w:szCs w:val="24"/>
        </w:rPr>
        <w:t xml:space="preserve"> di </w:t>
      </w:r>
      <w:proofErr w:type="spellStart"/>
      <w:r w:rsidRPr="005E658A">
        <w:rPr>
          <w:rFonts w:ascii="Times New Roman" w:hAnsi="Times New Roman"/>
          <w:sz w:val="24"/>
          <w:szCs w:val="24"/>
        </w:rPr>
        <w:t>laut</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pengaruh</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bahan</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kimia</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bagi</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makhluk</w:t>
      </w:r>
      <w:proofErr w:type="spellEnd"/>
      <w:r w:rsidRPr="005E658A">
        <w:rPr>
          <w:rFonts w:ascii="Times New Roman" w:hAnsi="Times New Roman"/>
          <w:sz w:val="24"/>
          <w:szCs w:val="24"/>
        </w:rPr>
        <w:t xml:space="preserve"> </w:t>
      </w:r>
      <w:proofErr w:type="spellStart"/>
      <w:r w:rsidRPr="005E658A">
        <w:rPr>
          <w:rFonts w:ascii="Times New Roman" w:hAnsi="Times New Roman"/>
          <w:sz w:val="24"/>
          <w:szCs w:val="24"/>
        </w:rPr>
        <w:t>hidup</w:t>
      </w:r>
      <w:proofErr w:type="spellEnd"/>
      <w:r w:rsidRPr="005E658A">
        <w:rPr>
          <w:rFonts w:ascii="Times New Roman" w:hAnsi="Times New Roman"/>
          <w:sz w:val="24"/>
          <w:szCs w:val="24"/>
        </w:rPr>
        <w:t xml:space="preserve"> di </w:t>
      </w:r>
      <w:proofErr w:type="spellStart"/>
      <w:r w:rsidRPr="005E658A">
        <w:rPr>
          <w:rFonts w:ascii="Times New Roman" w:hAnsi="Times New Roman"/>
          <w:sz w:val="24"/>
          <w:szCs w:val="24"/>
        </w:rPr>
        <w:t>laut</w:t>
      </w:r>
      <w:proofErr w:type="spellEnd"/>
      <w:r w:rsidRPr="005E658A">
        <w:rPr>
          <w:rFonts w:ascii="Times New Roman" w:hAnsi="Times New Roman"/>
          <w:sz w:val="24"/>
          <w:szCs w:val="24"/>
        </w:rPr>
        <w:t xml:space="preserve">, dan </w:t>
      </w:r>
      <w:proofErr w:type="spellStart"/>
      <w:r w:rsidRPr="005E658A">
        <w:rPr>
          <w:rFonts w:ascii="Times New Roman" w:hAnsi="Times New Roman"/>
          <w:sz w:val="24"/>
          <w:szCs w:val="24"/>
        </w:rPr>
        <w:t>sebagainya</w:t>
      </w:r>
      <w:proofErr w:type="spellEnd"/>
      <w:r w:rsidRPr="005E658A">
        <w:rPr>
          <w:rFonts w:ascii="Times New Roman" w:hAnsi="Times New Roman"/>
          <w:sz w:val="24"/>
          <w:szCs w:val="24"/>
        </w:rPr>
        <w:t xml:space="preserve"> </w:t>
      </w:r>
      <w:r w:rsidRPr="00AF39B0">
        <w:rPr>
          <w:rFonts w:ascii="Times New Roman" w:hAnsi="Times New Roman"/>
          <w:sz w:val="24"/>
          <w:szCs w:val="24"/>
          <w:vertAlign w:val="superscript"/>
        </w:rPr>
        <w:t>(</w:t>
      </w:r>
      <w:r w:rsidR="00247AAF" w:rsidRPr="00AF39B0">
        <w:rPr>
          <w:rFonts w:ascii="Times New Roman" w:hAnsi="Times New Roman"/>
          <w:sz w:val="24"/>
          <w:szCs w:val="24"/>
          <w:vertAlign w:val="superscript"/>
          <w:lang w:val="id-ID"/>
        </w:rPr>
        <w:t>1</w:t>
      </w:r>
      <w:r w:rsidRPr="00AF39B0">
        <w:rPr>
          <w:rFonts w:ascii="Times New Roman" w:hAnsi="Times New Roman"/>
          <w:sz w:val="24"/>
          <w:szCs w:val="24"/>
          <w:vertAlign w:val="superscript"/>
        </w:rPr>
        <w:t>)</w:t>
      </w:r>
      <w:r w:rsidRPr="005E658A">
        <w:rPr>
          <w:rFonts w:ascii="Times New Roman" w:hAnsi="Times New Roman"/>
          <w:sz w:val="24"/>
          <w:szCs w:val="24"/>
        </w:rPr>
        <w:t>.</w:t>
      </w:r>
      <w:r w:rsidR="00247AAF">
        <w:rPr>
          <w:rFonts w:ascii="Times New Roman" w:hAnsi="Times New Roman"/>
          <w:sz w:val="24"/>
          <w:szCs w:val="24"/>
          <w:lang w:val="id-ID"/>
        </w:rPr>
        <w:t xml:space="preserve"> </w:t>
      </w:r>
      <w:proofErr w:type="spellStart"/>
      <w:r w:rsidR="00247AAF" w:rsidRPr="005E658A">
        <w:rPr>
          <w:rFonts w:ascii="Times New Roman" w:hAnsi="Times New Roman"/>
          <w:color w:val="000000" w:themeColor="text1"/>
          <w:sz w:val="24"/>
          <w:szCs w:val="24"/>
        </w:rPr>
        <w:t>Bahan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kimia</w:t>
      </w:r>
      <w:proofErr w:type="spellEnd"/>
      <w:r w:rsidR="00247AAF">
        <w:rPr>
          <w:rFonts w:ascii="Times New Roman" w:hAnsi="Times New Roman"/>
          <w:color w:val="000000" w:themeColor="text1"/>
          <w:sz w:val="24"/>
          <w:szCs w:val="24"/>
        </w:rPr>
        <w:t xml:space="preserve"> yang </w:t>
      </w:r>
      <w:proofErr w:type="spellStart"/>
      <w:r w:rsidR="00247AAF">
        <w:rPr>
          <w:rFonts w:ascii="Times New Roman" w:hAnsi="Times New Roman"/>
          <w:color w:val="000000" w:themeColor="text1"/>
          <w:sz w:val="24"/>
          <w:szCs w:val="24"/>
        </w:rPr>
        <w:t>terkandung</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dalam</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perairan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dapat</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menjadi</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bahan</w:t>
      </w:r>
      <w:proofErr w:type="spellEnd"/>
      <w:r w:rsidR="00247AAF">
        <w:rPr>
          <w:rFonts w:ascii="Times New Roman" w:hAnsi="Times New Roman"/>
          <w:color w:val="000000" w:themeColor="text1"/>
          <w:sz w:val="24"/>
          <w:szCs w:val="24"/>
        </w:rPr>
        <w:t xml:space="preserve"> yang </w:t>
      </w:r>
      <w:proofErr w:type="spellStart"/>
      <w:r w:rsidR="00247AAF">
        <w:rPr>
          <w:rFonts w:ascii="Times New Roman" w:hAnsi="Times New Roman"/>
          <w:color w:val="000000" w:themeColor="text1"/>
          <w:sz w:val="24"/>
          <w:szCs w:val="24"/>
        </w:rPr>
        <w:t>dibutuhkan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bagi</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keberlangsungan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hidup</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mikroorganisme</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tetapi</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dapat</w:t>
      </w:r>
      <w:proofErr w:type="spellEnd"/>
      <w:r w:rsidR="00247AAF">
        <w:rPr>
          <w:rFonts w:ascii="Times New Roman" w:hAnsi="Times New Roman"/>
          <w:color w:val="000000" w:themeColor="text1"/>
          <w:sz w:val="24"/>
          <w:szCs w:val="24"/>
        </w:rPr>
        <w:t xml:space="preserve"> juga </w:t>
      </w:r>
      <w:proofErr w:type="spellStart"/>
      <w:r w:rsidR="00247AAF">
        <w:rPr>
          <w:rFonts w:ascii="Times New Roman" w:hAnsi="Times New Roman"/>
          <w:color w:val="000000" w:themeColor="text1"/>
          <w:sz w:val="24"/>
          <w:szCs w:val="24"/>
        </w:rPr>
        <w:t>menggangu</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keseimbangan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kehidupan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mikroorgaisme</w:t>
      </w:r>
      <w:proofErr w:type="spellEnd"/>
      <w:r w:rsidR="00247AAF">
        <w:rPr>
          <w:rFonts w:ascii="Times New Roman" w:hAnsi="Times New Roman"/>
          <w:color w:val="000000" w:themeColor="text1"/>
          <w:sz w:val="24"/>
          <w:szCs w:val="24"/>
        </w:rPr>
        <w:t xml:space="preserve"> di </w:t>
      </w:r>
      <w:proofErr w:type="spellStart"/>
      <w:r w:rsidR="00247AAF">
        <w:rPr>
          <w:rFonts w:ascii="Times New Roman" w:hAnsi="Times New Roman"/>
          <w:color w:val="000000" w:themeColor="text1"/>
          <w:sz w:val="24"/>
          <w:szCs w:val="24"/>
        </w:rPr>
        <w:t>perairan</w:t>
      </w:r>
      <w:proofErr w:type="spellEnd"/>
      <w:r w:rsidR="00247AAF">
        <w:rPr>
          <w:rFonts w:ascii="Times New Roman" w:hAnsi="Times New Roman"/>
          <w:color w:val="000000" w:themeColor="text1"/>
          <w:sz w:val="24"/>
          <w:szCs w:val="24"/>
        </w:rPr>
        <w:t xml:space="preserve"> pada </w:t>
      </w:r>
      <w:proofErr w:type="spellStart"/>
      <w:r w:rsidR="00247AAF">
        <w:rPr>
          <w:rFonts w:ascii="Times New Roman" w:hAnsi="Times New Roman"/>
          <w:color w:val="000000" w:themeColor="text1"/>
          <w:sz w:val="24"/>
          <w:szCs w:val="24"/>
        </w:rPr>
        <w:t>jumlah</w:t>
      </w:r>
      <w:proofErr w:type="spellEnd"/>
      <w:r w:rsidR="00247AAF">
        <w:rPr>
          <w:rFonts w:ascii="Times New Roman" w:hAnsi="Times New Roman"/>
          <w:color w:val="000000" w:themeColor="text1"/>
          <w:sz w:val="24"/>
          <w:szCs w:val="24"/>
        </w:rPr>
        <w:t xml:space="preserve"> yang </w:t>
      </w:r>
      <w:proofErr w:type="spellStart"/>
      <w:r w:rsidR="00247AAF">
        <w:rPr>
          <w:rFonts w:ascii="Times New Roman" w:hAnsi="Times New Roman"/>
          <w:color w:val="000000" w:themeColor="text1"/>
          <w:sz w:val="24"/>
          <w:szCs w:val="24"/>
        </w:rPr>
        <w:t>berlebihan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Unsur</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kimia</w:t>
      </w:r>
      <w:proofErr w:type="spellEnd"/>
      <w:r w:rsidR="00247AAF">
        <w:rPr>
          <w:rFonts w:ascii="Times New Roman" w:hAnsi="Times New Roman"/>
          <w:color w:val="000000" w:themeColor="text1"/>
          <w:sz w:val="24"/>
          <w:szCs w:val="24"/>
        </w:rPr>
        <w:t xml:space="preserve"> yang </w:t>
      </w:r>
      <w:proofErr w:type="spellStart"/>
      <w:r w:rsidR="00247AAF">
        <w:rPr>
          <w:rFonts w:ascii="Times New Roman" w:hAnsi="Times New Roman"/>
          <w:color w:val="000000" w:themeColor="text1"/>
          <w:sz w:val="24"/>
          <w:szCs w:val="24"/>
        </w:rPr>
        <w:t>menjadi</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perhatian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penting</w:t>
      </w:r>
      <w:proofErr w:type="spellEnd"/>
      <w:r w:rsidR="00247AAF">
        <w:rPr>
          <w:rFonts w:ascii="Times New Roman" w:hAnsi="Times New Roman"/>
          <w:color w:val="000000" w:themeColor="text1"/>
          <w:sz w:val="24"/>
          <w:szCs w:val="24"/>
        </w:rPr>
        <w:t xml:space="preserve"> pada </w:t>
      </w:r>
      <w:proofErr w:type="spellStart"/>
      <w:r w:rsidR="00247AAF">
        <w:rPr>
          <w:rFonts w:ascii="Times New Roman" w:hAnsi="Times New Roman"/>
          <w:color w:val="000000" w:themeColor="text1"/>
          <w:sz w:val="24"/>
          <w:szCs w:val="24"/>
        </w:rPr>
        <w:t>lingkungan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perairan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adalah</w:t>
      </w:r>
      <w:proofErr w:type="spellEnd"/>
      <w:r w:rsidR="00247AAF">
        <w:rPr>
          <w:rFonts w:ascii="Times New Roman" w:hAnsi="Times New Roman"/>
          <w:color w:val="000000" w:themeColor="text1"/>
          <w:sz w:val="24"/>
          <w:szCs w:val="24"/>
        </w:rPr>
        <w:t xml:space="preserve"> nitrogen dan </w:t>
      </w:r>
      <w:proofErr w:type="spellStart"/>
      <w:r w:rsidR="00247AAF">
        <w:rPr>
          <w:rFonts w:ascii="Times New Roman" w:hAnsi="Times New Roman"/>
          <w:color w:val="000000" w:themeColor="text1"/>
          <w:sz w:val="24"/>
          <w:szCs w:val="24"/>
        </w:rPr>
        <w:t>fosfor</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Menurut</w:t>
      </w:r>
      <w:proofErr w:type="spellEnd"/>
      <w:r w:rsidR="00247AAF">
        <w:rPr>
          <w:rFonts w:ascii="Times New Roman" w:hAnsi="Times New Roman"/>
          <w:color w:val="000000" w:themeColor="text1"/>
          <w:sz w:val="24"/>
          <w:szCs w:val="24"/>
        </w:rPr>
        <w:t xml:space="preserve"> </w:t>
      </w:r>
      <w:r w:rsidR="00247AAF" w:rsidRPr="00AF39B0">
        <w:rPr>
          <w:rFonts w:ascii="Times New Roman" w:hAnsi="Times New Roman"/>
          <w:color w:val="000000" w:themeColor="text1"/>
          <w:sz w:val="24"/>
          <w:szCs w:val="24"/>
          <w:vertAlign w:val="superscript"/>
          <w:lang w:val="id-ID"/>
        </w:rPr>
        <w:t>(2)</w:t>
      </w:r>
      <w:r w:rsidR="00247AAF">
        <w:rPr>
          <w:rFonts w:ascii="Times New Roman" w:hAnsi="Times New Roman"/>
          <w:color w:val="000000" w:themeColor="text1"/>
          <w:sz w:val="24"/>
          <w:szCs w:val="24"/>
        </w:rPr>
        <w:t xml:space="preserve">, nitrogen dan </w:t>
      </w:r>
      <w:proofErr w:type="spellStart"/>
      <w:r w:rsidR="00247AAF">
        <w:rPr>
          <w:rFonts w:ascii="Times New Roman" w:hAnsi="Times New Roman"/>
          <w:color w:val="000000" w:themeColor="text1"/>
          <w:sz w:val="24"/>
          <w:szCs w:val="24"/>
        </w:rPr>
        <w:t>fosfor</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memiliki</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peran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besar</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bagi</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pertumbuhan</w:t>
      </w:r>
      <w:proofErr w:type="spellEnd"/>
      <w:r w:rsidR="00247AAF">
        <w:rPr>
          <w:rFonts w:ascii="Times New Roman" w:hAnsi="Times New Roman"/>
          <w:color w:val="000000" w:themeColor="text1"/>
          <w:sz w:val="24"/>
          <w:szCs w:val="24"/>
        </w:rPr>
        <w:t xml:space="preserve"> biota </w:t>
      </w:r>
      <w:proofErr w:type="spellStart"/>
      <w:r w:rsidR="00247AAF">
        <w:rPr>
          <w:rFonts w:ascii="Times New Roman" w:hAnsi="Times New Roman"/>
          <w:color w:val="000000" w:themeColor="text1"/>
          <w:sz w:val="24"/>
          <w:szCs w:val="24"/>
        </w:rPr>
        <w:t>laut</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seperti</w:t>
      </w:r>
      <w:proofErr w:type="spellEnd"/>
      <w:r w:rsidR="00247AAF">
        <w:rPr>
          <w:rFonts w:ascii="Times New Roman" w:hAnsi="Times New Roman"/>
          <w:color w:val="000000" w:themeColor="text1"/>
          <w:sz w:val="24"/>
          <w:szCs w:val="24"/>
        </w:rPr>
        <w:t xml:space="preserve"> alga </w:t>
      </w:r>
      <w:proofErr w:type="spellStart"/>
      <w:r w:rsidR="00247AAF">
        <w:rPr>
          <w:rFonts w:ascii="Times New Roman" w:hAnsi="Times New Roman"/>
          <w:color w:val="000000" w:themeColor="text1"/>
          <w:sz w:val="24"/>
          <w:szCs w:val="24"/>
        </w:rPr>
        <w:t>atau</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fitoplakton</w:t>
      </w:r>
      <w:proofErr w:type="spellEnd"/>
      <w:r w:rsidR="00247AAF">
        <w:rPr>
          <w:rFonts w:ascii="Times New Roman" w:hAnsi="Times New Roman"/>
          <w:color w:val="000000" w:themeColor="text1"/>
          <w:sz w:val="24"/>
          <w:szCs w:val="24"/>
        </w:rPr>
        <w:t xml:space="preserve"> dan </w:t>
      </w:r>
      <w:proofErr w:type="spellStart"/>
      <w:r w:rsidR="00247AAF">
        <w:rPr>
          <w:rFonts w:ascii="Times New Roman" w:hAnsi="Times New Roman"/>
          <w:color w:val="000000" w:themeColor="text1"/>
          <w:sz w:val="24"/>
          <w:szCs w:val="24"/>
        </w:rPr>
        <w:t>dapat</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menjadi</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indikator</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dalam</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menentukan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kualitas</w:t>
      </w:r>
      <w:proofErr w:type="spellEnd"/>
      <w:r w:rsidR="00247AAF">
        <w:rPr>
          <w:rFonts w:ascii="Times New Roman" w:hAnsi="Times New Roman"/>
          <w:color w:val="000000" w:themeColor="text1"/>
          <w:sz w:val="24"/>
          <w:szCs w:val="24"/>
        </w:rPr>
        <w:t xml:space="preserve"> dan </w:t>
      </w:r>
      <w:proofErr w:type="spellStart"/>
      <w:r w:rsidR="00247AAF">
        <w:rPr>
          <w:rFonts w:ascii="Times New Roman" w:hAnsi="Times New Roman"/>
          <w:color w:val="000000" w:themeColor="text1"/>
          <w:sz w:val="24"/>
          <w:szCs w:val="24"/>
        </w:rPr>
        <w:t>tingkat</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kesuburan</w:t>
      </w:r>
      <w:proofErr w:type="spellEnd"/>
      <w:r w:rsidR="00247AAF">
        <w:rPr>
          <w:rFonts w:ascii="Times New Roman" w:hAnsi="Times New Roman"/>
          <w:color w:val="000000" w:themeColor="text1"/>
          <w:sz w:val="24"/>
          <w:szCs w:val="24"/>
        </w:rPr>
        <w:t xml:space="preserve"> pada </w:t>
      </w:r>
      <w:proofErr w:type="spellStart"/>
      <w:r w:rsidR="00247AAF">
        <w:rPr>
          <w:rFonts w:ascii="Times New Roman" w:hAnsi="Times New Roman"/>
          <w:color w:val="000000" w:themeColor="text1"/>
          <w:sz w:val="24"/>
          <w:szCs w:val="24"/>
        </w:rPr>
        <w:t>perairan</w:t>
      </w:r>
      <w:proofErr w:type="spellEnd"/>
      <w:r w:rsidR="00247AAF">
        <w:rPr>
          <w:rFonts w:ascii="Times New Roman" w:hAnsi="Times New Roman"/>
          <w:color w:val="000000" w:themeColor="text1"/>
          <w:sz w:val="24"/>
          <w:szCs w:val="24"/>
          <w:lang w:val="id-ID"/>
        </w:rPr>
        <w:t>.</w:t>
      </w:r>
      <w:r w:rsidR="00247AAF" w:rsidRP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Untuk</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menganalis</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kandungan</w:t>
      </w:r>
      <w:proofErr w:type="spellEnd"/>
      <w:r w:rsidR="00247AAF">
        <w:rPr>
          <w:rFonts w:ascii="Times New Roman" w:hAnsi="Times New Roman"/>
          <w:color w:val="000000" w:themeColor="text1"/>
          <w:sz w:val="24"/>
          <w:szCs w:val="24"/>
        </w:rPr>
        <w:t>/</w:t>
      </w:r>
      <w:proofErr w:type="spellStart"/>
      <w:r w:rsidR="00247AAF">
        <w:rPr>
          <w:rFonts w:ascii="Times New Roman" w:hAnsi="Times New Roman"/>
          <w:color w:val="000000" w:themeColor="text1"/>
          <w:sz w:val="24"/>
          <w:szCs w:val="24"/>
        </w:rPr>
        <w:t>kadar</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nutrien</w:t>
      </w:r>
      <w:proofErr w:type="spellEnd"/>
      <w:r w:rsidR="00247AAF">
        <w:rPr>
          <w:rFonts w:ascii="Times New Roman" w:hAnsi="Times New Roman"/>
          <w:color w:val="000000" w:themeColor="text1"/>
          <w:sz w:val="24"/>
          <w:szCs w:val="24"/>
        </w:rPr>
        <w:t xml:space="preserve"> nitrogen </w:t>
      </w:r>
      <w:proofErr w:type="spellStart"/>
      <w:r w:rsidR="00247AAF">
        <w:rPr>
          <w:rFonts w:ascii="Times New Roman" w:hAnsi="Times New Roman"/>
          <w:color w:val="000000" w:themeColor="text1"/>
          <w:sz w:val="24"/>
          <w:szCs w:val="24"/>
        </w:rPr>
        <w:t>atau</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fosfor</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dapat</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digunakan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berbagai</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macam</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peralatan</w:t>
      </w:r>
      <w:proofErr w:type="spellEnd"/>
      <w:r w:rsidR="00247AAF">
        <w:rPr>
          <w:rFonts w:ascii="Times New Roman" w:hAnsi="Times New Roman"/>
          <w:color w:val="000000" w:themeColor="text1"/>
          <w:sz w:val="24"/>
          <w:szCs w:val="24"/>
        </w:rPr>
        <w:t>/</w:t>
      </w:r>
      <w:proofErr w:type="spellStart"/>
      <w:r w:rsidR="00247AAF">
        <w:rPr>
          <w:rFonts w:ascii="Times New Roman" w:hAnsi="Times New Roman"/>
          <w:color w:val="000000" w:themeColor="text1"/>
          <w:sz w:val="24"/>
          <w:szCs w:val="24"/>
        </w:rPr>
        <w:t>instrumen</w:t>
      </w:r>
      <w:proofErr w:type="spellEnd"/>
      <w:r w:rsidR="00247AAF">
        <w:rPr>
          <w:rFonts w:ascii="Times New Roman" w:hAnsi="Times New Roman"/>
          <w:color w:val="000000" w:themeColor="text1"/>
          <w:sz w:val="24"/>
          <w:szCs w:val="24"/>
        </w:rPr>
        <w:t xml:space="preserve"> </w:t>
      </w:r>
      <w:proofErr w:type="spellStart"/>
      <w:r w:rsidR="00247AAF">
        <w:rPr>
          <w:rFonts w:ascii="Times New Roman" w:hAnsi="Times New Roman"/>
          <w:color w:val="000000" w:themeColor="text1"/>
          <w:sz w:val="24"/>
          <w:szCs w:val="24"/>
        </w:rPr>
        <w:t>laboratorium</w:t>
      </w:r>
      <w:proofErr w:type="spellEnd"/>
      <w:r w:rsidR="00247AAF">
        <w:rPr>
          <w:rFonts w:ascii="Times New Roman" w:hAnsi="Times New Roman"/>
          <w:color w:val="000000" w:themeColor="text1"/>
          <w:sz w:val="24"/>
          <w:szCs w:val="24"/>
          <w:lang w:val="id-ID"/>
        </w:rPr>
        <w:t xml:space="preserve"> salah satunya spektrofotometer Uv-Vis. </w:t>
      </w:r>
    </w:p>
    <w:p w14:paraId="6234C829" w14:textId="1CE3D9FC" w:rsidR="00247AAF" w:rsidRDefault="00247AAF" w:rsidP="0092175E">
      <w:pPr>
        <w:tabs>
          <w:tab w:val="num" w:pos="567"/>
        </w:tabs>
        <w:spacing w:after="0" w:line="360" w:lineRule="auto"/>
        <w:ind w:firstLine="72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Spektrofotometer Uv-Vis digunakan untuk analisis fosfat pada sedimen melalui interaksi antara </w:t>
      </w:r>
      <w:proofErr w:type="spellStart"/>
      <w:r>
        <w:rPr>
          <w:rFonts w:ascii="Times New Roman" w:hAnsi="Times New Roman"/>
          <w:color w:val="000000" w:themeColor="text1"/>
          <w:sz w:val="24"/>
          <w:szCs w:val="24"/>
        </w:rPr>
        <w:t>interaksi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antara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cahaya</w:t>
      </w:r>
      <w:proofErr w:type="spellEnd"/>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sinar</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panjang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gelombang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tertentu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materi</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molekul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atom. </w:t>
      </w:r>
      <w:proofErr w:type="spellStart"/>
      <w:r>
        <w:rPr>
          <w:rFonts w:ascii="Times New Roman" w:hAnsi="Times New Roman"/>
          <w:color w:val="000000" w:themeColor="text1"/>
          <w:sz w:val="24"/>
          <w:szCs w:val="24"/>
        </w:rPr>
        <w:t>Cahaya</w:t>
      </w:r>
      <w:proofErr w:type="spellEnd"/>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sinar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cahaya</w:t>
      </w:r>
      <w:proofErr w:type="spellEnd"/>
      <w:r>
        <w:rPr>
          <w:rFonts w:ascii="Times New Roman" w:hAnsi="Times New Roman"/>
          <w:color w:val="000000" w:themeColor="text1"/>
          <w:sz w:val="24"/>
          <w:szCs w:val="24"/>
        </w:rPr>
        <w:t xml:space="preserve"> visible (</w:t>
      </w:r>
      <w:proofErr w:type="spellStart"/>
      <w:r>
        <w:rPr>
          <w:rFonts w:ascii="Times New Roman" w:hAnsi="Times New Roman"/>
          <w:color w:val="000000" w:themeColor="text1"/>
          <w:sz w:val="24"/>
          <w:szCs w:val="24"/>
        </w:rPr>
        <w:t>tampak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cahaya</w:t>
      </w:r>
      <w:proofErr w:type="spellEnd"/>
      <w:r>
        <w:rPr>
          <w:rFonts w:ascii="Times New Roman" w:hAnsi="Times New Roman"/>
          <w:color w:val="000000" w:themeColor="text1"/>
          <w:sz w:val="24"/>
          <w:szCs w:val="24"/>
        </w:rPr>
        <w:t xml:space="preserve"> ultraviolet (</w:t>
      </w:r>
      <w:proofErr w:type="spellStart"/>
      <w:r>
        <w:rPr>
          <w:rFonts w:ascii="Times New Roman" w:hAnsi="Times New Roman"/>
          <w:color w:val="000000" w:themeColor="text1"/>
          <w:sz w:val="24"/>
          <w:szCs w:val="24"/>
        </w:rPr>
        <w:t>tidak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tampak</w:t>
      </w:r>
      <w:proofErr w:type="spellEnd"/>
      <w:r>
        <w:rPr>
          <w:rFonts w:ascii="Times New Roman" w:hAnsi="Times New Roman"/>
          <w:color w:val="000000" w:themeColor="text1"/>
          <w:sz w:val="24"/>
          <w:szCs w:val="24"/>
        </w:rPr>
        <w:t xml:space="preserve">), dan infrared </w:t>
      </w:r>
      <w:proofErr w:type="spellStart"/>
      <w:r>
        <w:rPr>
          <w:rFonts w:ascii="Times New Roman" w:hAnsi="Times New Roman"/>
          <w:color w:val="000000" w:themeColor="text1"/>
          <w:sz w:val="24"/>
          <w:szCs w:val="24"/>
        </w:rPr>
        <w:t>sedangkan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materi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berupa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molekul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atom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elektron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valensi</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lang w:val="id-ID"/>
        </w:rPr>
        <w:t xml:space="preserve"> </w:t>
      </w:r>
      <w:proofErr w:type="spellStart"/>
      <w:r>
        <w:rPr>
          <w:rFonts w:ascii="Times New Roman" w:hAnsi="Times New Roman"/>
          <w:color w:val="000000" w:themeColor="text1"/>
          <w:sz w:val="24"/>
          <w:szCs w:val="24"/>
        </w:rPr>
        <w:t>Cahaya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berasal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suatu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sumber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disebut</w:t>
      </w:r>
      <w:proofErr w:type="spellEnd"/>
      <w:r>
        <w:rPr>
          <w:rFonts w:ascii="Times New Roman" w:hAnsi="Times New Roman"/>
          <w:color w:val="000000" w:themeColor="text1"/>
          <w:sz w:val="24"/>
          <w:szCs w:val="24"/>
        </w:rPr>
        <w:t xml:space="preserve"> juga </w:t>
      </w:r>
      <w:proofErr w:type="spellStart"/>
      <w:r>
        <w:rPr>
          <w:rFonts w:ascii="Times New Roman" w:hAnsi="Times New Roman"/>
          <w:color w:val="000000" w:themeColor="text1"/>
          <w:sz w:val="24"/>
          <w:szCs w:val="24"/>
        </w:rPr>
        <w:t>radiasi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elektromagnetik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Interaksi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antara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cahaya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radiasi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elektromegnetik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materi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terjadi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secara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emisi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absorpsi</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hamburan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sehingga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biasa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dikenal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spektroskopi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emisi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spektroskopi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absorpsi</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spektroskopi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hamburan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Spektrofotometer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Uv</w:t>
      </w:r>
      <w:proofErr w:type="spellEnd"/>
      <w:r>
        <w:rPr>
          <w:rFonts w:ascii="Times New Roman" w:hAnsi="Times New Roman"/>
          <w:color w:val="000000" w:themeColor="text1"/>
          <w:sz w:val="24"/>
          <w:szCs w:val="24"/>
        </w:rPr>
        <w:t xml:space="preserve">-Vis </w:t>
      </w:r>
      <w:proofErr w:type="spellStart"/>
      <w:r>
        <w:rPr>
          <w:rFonts w:ascii="Times New Roman" w:hAnsi="Times New Roman"/>
          <w:color w:val="000000" w:themeColor="text1"/>
          <w:sz w:val="24"/>
          <w:szCs w:val="24"/>
        </w:rPr>
        <w:t>menggunakan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interaksi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absorpsi</w:t>
      </w:r>
      <w:proofErr w:type="spellEnd"/>
      <w:r>
        <w:rPr>
          <w:rFonts w:ascii="Times New Roman" w:hAnsi="Times New Roman"/>
          <w:color w:val="000000" w:themeColor="text1"/>
          <w:sz w:val="24"/>
          <w:szCs w:val="24"/>
          <w:lang w:val="id-ID"/>
        </w:rPr>
        <w:t>. Secara sederhana, spektrofotometer Uv-Vis terdiri dari :</w:t>
      </w:r>
    </w:p>
    <w:p w14:paraId="6C2E68B8" w14:textId="52E76CF9" w:rsidR="00247AAF" w:rsidRDefault="00247AAF" w:rsidP="0092175E">
      <w:pPr>
        <w:pStyle w:val="ListParagraph"/>
        <w:numPr>
          <w:ilvl w:val="0"/>
          <w:numId w:val="7"/>
        </w:numPr>
        <w:spacing w:after="0" w:line="36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Sumber Cahaya, berupa cahaya polikromatis </w:t>
      </w:r>
      <w:r w:rsidR="00FA32C0">
        <w:rPr>
          <w:rFonts w:ascii="Times New Roman" w:hAnsi="Times New Roman"/>
          <w:sz w:val="24"/>
          <w:szCs w:val="24"/>
          <w:lang w:val="id-ID"/>
        </w:rPr>
        <w:t>dari lampu</w:t>
      </w:r>
      <w:r>
        <w:rPr>
          <w:rFonts w:ascii="Times New Roman" w:hAnsi="Times New Roman"/>
          <w:sz w:val="24"/>
          <w:szCs w:val="24"/>
          <w:lang w:val="id-ID"/>
        </w:rPr>
        <w:t xml:space="preserve"> Tungsten/Wolfram </w:t>
      </w:r>
      <w:r w:rsidR="00FA32C0">
        <w:rPr>
          <w:rFonts w:ascii="Times New Roman" w:hAnsi="Times New Roman"/>
          <w:sz w:val="24"/>
          <w:szCs w:val="24"/>
          <w:lang w:val="id-ID"/>
        </w:rPr>
        <w:t xml:space="preserve">pada daerah </w:t>
      </w:r>
      <w:r>
        <w:rPr>
          <w:rFonts w:ascii="Times New Roman" w:hAnsi="Times New Roman"/>
          <w:sz w:val="24"/>
          <w:szCs w:val="24"/>
          <w:lang w:val="id-ID"/>
        </w:rPr>
        <w:t>Vis</w:t>
      </w:r>
      <w:r w:rsidR="00AF39B0">
        <w:rPr>
          <w:rFonts w:ascii="Times New Roman" w:hAnsi="Times New Roman"/>
          <w:sz w:val="24"/>
          <w:szCs w:val="24"/>
          <w:lang w:val="id-ID"/>
        </w:rPr>
        <w:t>ible</w:t>
      </w:r>
      <w:r>
        <w:rPr>
          <w:rFonts w:ascii="Times New Roman" w:hAnsi="Times New Roman"/>
          <w:sz w:val="24"/>
          <w:szCs w:val="24"/>
          <w:lang w:val="id-ID"/>
        </w:rPr>
        <w:t xml:space="preserve"> (400-800 nm) </w:t>
      </w:r>
      <w:r w:rsidR="00FA32C0">
        <w:rPr>
          <w:rFonts w:ascii="Times New Roman" w:hAnsi="Times New Roman"/>
          <w:sz w:val="24"/>
          <w:szCs w:val="24"/>
          <w:lang w:val="id-ID"/>
        </w:rPr>
        <w:t xml:space="preserve">dan </w:t>
      </w:r>
      <w:r>
        <w:rPr>
          <w:rFonts w:ascii="Times New Roman" w:hAnsi="Times New Roman"/>
          <w:sz w:val="24"/>
          <w:szCs w:val="24"/>
          <w:lang w:val="id-ID"/>
        </w:rPr>
        <w:t xml:space="preserve">lampu Deuterium </w:t>
      </w:r>
      <w:r w:rsidR="00AF39B0">
        <w:rPr>
          <w:rFonts w:ascii="Times New Roman" w:hAnsi="Times New Roman"/>
          <w:sz w:val="24"/>
          <w:szCs w:val="24"/>
          <w:lang w:val="id-ID"/>
        </w:rPr>
        <w:t>pada daerah Ultraviolet (0-400</w:t>
      </w:r>
      <w:r w:rsidR="00FA32C0">
        <w:rPr>
          <w:rFonts w:ascii="Times New Roman" w:hAnsi="Times New Roman"/>
          <w:sz w:val="24"/>
          <w:szCs w:val="24"/>
          <w:lang w:val="id-ID"/>
        </w:rPr>
        <w:t xml:space="preserve"> nm</w:t>
      </w:r>
      <w:r w:rsidR="00AF39B0">
        <w:rPr>
          <w:rFonts w:ascii="Times New Roman" w:hAnsi="Times New Roman"/>
          <w:sz w:val="24"/>
          <w:szCs w:val="24"/>
          <w:lang w:val="id-ID"/>
        </w:rPr>
        <w:t xml:space="preserve">) </w:t>
      </w:r>
      <w:r w:rsidR="00AF39B0" w:rsidRPr="00AF39B0">
        <w:rPr>
          <w:rFonts w:ascii="Times New Roman" w:hAnsi="Times New Roman"/>
          <w:sz w:val="24"/>
          <w:szCs w:val="24"/>
          <w:vertAlign w:val="superscript"/>
          <w:lang w:val="id-ID"/>
        </w:rPr>
        <w:t>(3)</w:t>
      </w:r>
      <w:r w:rsidR="00AF39B0">
        <w:rPr>
          <w:rFonts w:ascii="Times New Roman" w:hAnsi="Times New Roman"/>
          <w:sz w:val="24"/>
          <w:szCs w:val="24"/>
          <w:lang w:val="id-ID"/>
        </w:rPr>
        <w:t>.</w:t>
      </w:r>
    </w:p>
    <w:p w14:paraId="23C76A4D" w14:textId="4C7D3E82" w:rsidR="00AF39B0" w:rsidRPr="00AF39B0" w:rsidRDefault="00AF39B0" w:rsidP="0092175E">
      <w:pPr>
        <w:pStyle w:val="ListParagraph"/>
        <w:numPr>
          <w:ilvl w:val="0"/>
          <w:numId w:val="7"/>
        </w:numPr>
        <w:spacing w:after="0" w:line="360" w:lineRule="auto"/>
        <w:ind w:left="567" w:hanging="567"/>
        <w:jc w:val="both"/>
        <w:rPr>
          <w:rFonts w:ascii="Times New Roman" w:hAnsi="Times New Roman"/>
          <w:sz w:val="24"/>
          <w:szCs w:val="24"/>
          <w:lang w:val="id-ID"/>
        </w:rPr>
      </w:pPr>
      <w:r>
        <w:rPr>
          <w:rFonts w:ascii="Times New Roman" w:hAnsi="Times New Roman"/>
          <w:sz w:val="24"/>
          <w:szCs w:val="24"/>
          <w:lang w:val="id-ID"/>
        </w:rPr>
        <w:t>Monokromator</w:t>
      </w:r>
      <w:r w:rsidR="00FA32C0">
        <w:rPr>
          <w:rFonts w:ascii="Times New Roman" w:hAnsi="Times New Roman"/>
          <w:sz w:val="24"/>
          <w:szCs w:val="24"/>
          <w:lang w:val="id-ID"/>
        </w:rPr>
        <w:t xml:space="preserve"> </w:t>
      </w:r>
      <w:r>
        <w:rPr>
          <w:rFonts w:ascii="Times New Roman" w:hAnsi="Times New Roman"/>
          <w:sz w:val="24"/>
          <w:szCs w:val="24"/>
          <w:lang w:val="id-ID"/>
        </w:rPr>
        <w:t xml:space="preserve">untuk menyeleksi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menyeleksi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panjang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gelombang</w:t>
      </w:r>
      <w:proofErr w:type="spellEnd"/>
      <w:r w:rsidR="00FA32C0">
        <w:rPr>
          <w:rFonts w:ascii="Times New Roman" w:hAnsi="Times New Roman"/>
          <w:color w:val="000000" w:themeColor="text1"/>
          <w:sz w:val="24"/>
          <w:szCs w:val="24"/>
          <w:lang w:val="id-ID"/>
        </w:rPr>
        <w:t>.</w:t>
      </w:r>
    </w:p>
    <w:p w14:paraId="3C4FB35F" w14:textId="316EF2B7" w:rsidR="00AF39B0" w:rsidRPr="00AF39B0" w:rsidRDefault="00AF39B0" w:rsidP="0092175E">
      <w:pPr>
        <w:pStyle w:val="ListParagraph"/>
        <w:numPr>
          <w:ilvl w:val="0"/>
          <w:numId w:val="7"/>
        </w:numPr>
        <w:spacing w:after="0" w:line="36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Kuvet/sel sampel sebagai tempat sampel. </w:t>
      </w:r>
      <w:r w:rsidR="00FA32C0">
        <w:rPr>
          <w:rFonts w:ascii="Times New Roman" w:hAnsi="Times New Roman"/>
          <w:sz w:val="24"/>
          <w:szCs w:val="24"/>
          <w:lang w:val="id-ID"/>
        </w:rPr>
        <w:t>B</w:t>
      </w:r>
      <w:r>
        <w:rPr>
          <w:rFonts w:ascii="Times New Roman" w:hAnsi="Times New Roman"/>
          <w:sz w:val="24"/>
          <w:szCs w:val="24"/>
          <w:lang w:val="id-ID"/>
        </w:rPr>
        <w:t xml:space="preserve">erbentuk persegi panjang lebar 1 cm, </w:t>
      </w:r>
      <w:proofErr w:type="spellStart"/>
      <w:r w:rsidRPr="00566224">
        <w:rPr>
          <w:rFonts w:ascii="Times New Roman" w:hAnsi="Times New Roman"/>
          <w:sz w:val="24"/>
          <w:szCs w:val="24"/>
          <w:shd w:val="clear" w:color="auto" w:fill="FFFFFF"/>
        </w:rPr>
        <w:t>memiliki</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permukaan</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lurus</w:t>
      </w:r>
      <w:proofErr w:type="spellEnd"/>
      <w:r w:rsidRPr="00566224">
        <w:rPr>
          <w:rFonts w:ascii="Times New Roman" w:hAnsi="Times New Roman"/>
          <w:sz w:val="24"/>
          <w:szCs w:val="24"/>
          <w:shd w:val="clear" w:color="auto" w:fill="FFFFFF"/>
        </w:rPr>
        <w:t xml:space="preserve"> dan </w:t>
      </w:r>
      <w:proofErr w:type="spellStart"/>
      <w:r w:rsidRPr="00566224">
        <w:rPr>
          <w:rFonts w:ascii="Times New Roman" w:hAnsi="Times New Roman"/>
          <w:sz w:val="24"/>
          <w:szCs w:val="24"/>
          <w:shd w:val="clear" w:color="auto" w:fill="FFFFFF"/>
        </w:rPr>
        <w:t>sejajar</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secara</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optis</w:t>
      </w:r>
      <w:proofErr w:type="spellEnd"/>
      <w:r w:rsidRPr="00566224">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transparan</w:t>
      </w:r>
      <w:proofErr w:type="spellEnd"/>
      <w:r w:rsidR="00FA32C0">
        <w:rPr>
          <w:rFonts w:ascii="Times New Roman" w:hAnsi="Times New Roman"/>
          <w:sz w:val="24"/>
          <w:szCs w:val="24"/>
          <w:shd w:val="clear" w:color="auto" w:fill="FFFFFF"/>
          <w:lang w:val="id-ID"/>
        </w:rPr>
        <w:t>,</w:t>
      </w:r>
      <w:r>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tidak</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bereaksi</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terhadap</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bahan</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kimia</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tidak</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mudah</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rapuh</w:t>
      </w:r>
      <w:proofErr w:type="spellEnd"/>
      <w:r w:rsidRPr="0056622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dan </w:t>
      </w:r>
      <w:proofErr w:type="spellStart"/>
      <w:r w:rsidRPr="00566224">
        <w:rPr>
          <w:rFonts w:ascii="Times New Roman" w:hAnsi="Times New Roman"/>
          <w:sz w:val="24"/>
          <w:szCs w:val="24"/>
          <w:shd w:val="clear" w:color="auto" w:fill="FFFFFF"/>
        </w:rPr>
        <w:t>memiliki</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bentuk</w:t>
      </w:r>
      <w:proofErr w:type="spellEnd"/>
      <w:r w:rsidRPr="00566224">
        <w:rPr>
          <w:rFonts w:ascii="Times New Roman" w:hAnsi="Times New Roman"/>
          <w:sz w:val="24"/>
          <w:szCs w:val="24"/>
          <w:shd w:val="clear" w:color="auto" w:fill="FFFFFF"/>
        </w:rPr>
        <w:t xml:space="preserve"> yang </w:t>
      </w:r>
      <w:proofErr w:type="spellStart"/>
      <w:r w:rsidRPr="00566224">
        <w:rPr>
          <w:rFonts w:ascii="Times New Roman" w:hAnsi="Times New Roman"/>
          <w:sz w:val="24"/>
          <w:szCs w:val="24"/>
          <w:shd w:val="clear" w:color="auto" w:fill="FFFFFF"/>
        </w:rPr>
        <w:t>sederhana</w:t>
      </w:r>
      <w:proofErr w:type="spellEnd"/>
      <w:r w:rsidRPr="00566224">
        <w:rPr>
          <w:rFonts w:ascii="Times New Roman" w:hAnsi="Times New Roman"/>
          <w:sz w:val="24"/>
          <w:szCs w:val="24"/>
          <w:shd w:val="clear" w:color="auto" w:fill="FFFFFF"/>
        </w:rPr>
        <w:t xml:space="preserve"> </w:t>
      </w:r>
      <w:proofErr w:type="spellStart"/>
      <w:r w:rsidRPr="00566224">
        <w:rPr>
          <w:rFonts w:ascii="Times New Roman" w:hAnsi="Times New Roman"/>
          <w:sz w:val="24"/>
          <w:szCs w:val="24"/>
          <w:shd w:val="clear" w:color="auto" w:fill="FFFFFF"/>
        </w:rPr>
        <w:t>namun</w:t>
      </w:r>
      <w:proofErr w:type="spellEnd"/>
      <w:r w:rsidRPr="00566224">
        <w:rPr>
          <w:rFonts w:ascii="Times New Roman" w:hAnsi="Times New Roman"/>
          <w:sz w:val="24"/>
          <w:szCs w:val="24"/>
          <w:shd w:val="clear" w:color="auto" w:fill="FFFFFF"/>
        </w:rPr>
        <w:t xml:space="preserve"> solid</w:t>
      </w:r>
      <w:r>
        <w:rPr>
          <w:rFonts w:ascii="Times New Roman" w:hAnsi="Times New Roman"/>
          <w:sz w:val="24"/>
          <w:szCs w:val="24"/>
          <w:shd w:val="clear" w:color="auto" w:fill="FFFFFF"/>
          <w:lang w:val="id-ID"/>
        </w:rPr>
        <w:t xml:space="preserve"> </w:t>
      </w:r>
      <w:r w:rsidRPr="00AF39B0">
        <w:rPr>
          <w:rFonts w:ascii="Times New Roman" w:hAnsi="Times New Roman"/>
          <w:sz w:val="24"/>
          <w:szCs w:val="24"/>
          <w:shd w:val="clear" w:color="auto" w:fill="FFFFFF"/>
          <w:vertAlign w:val="superscript"/>
          <w:lang w:val="id-ID"/>
        </w:rPr>
        <w:t>(4)</w:t>
      </w:r>
      <w:r>
        <w:rPr>
          <w:rFonts w:ascii="Times New Roman" w:hAnsi="Times New Roman"/>
          <w:sz w:val="24"/>
          <w:szCs w:val="24"/>
          <w:shd w:val="clear" w:color="auto" w:fill="FFFFFF"/>
          <w:lang w:val="id-ID"/>
        </w:rPr>
        <w:t xml:space="preserve">. </w:t>
      </w:r>
    </w:p>
    <w:p w14:paraId="0201125B" w14:textId="75F4E16F" w:rsidR="00AF39B0" w:rsidRPr="00AF39B0" w:rsidRDefault="00AF39B0" w:rsidP="0092175E">
      <w:pPr>
        <w:pStyle w:val="ListParagraph"/>
        <w:numPr>
          <w:ilvl w:val="0"/>
          <w:numId w:val="7"/>
        </w:numPr>
        <w:tabs>
          <w:tab w:val="num" w:pos="567"/>
        </w:tabs>
        <w:spacing w:after="0" w:line="360" w:lineRule="auto"/>
        <w:ind w:left="567" w:hanging="567"/>
        <w:jc w:val="both"/>
        <w:rPr>
          <w:rFonts w:ascii="Times New Roman" w:hAnsi="Times New Roman"/>
          <w:sz w:val="24"/>
          <w:szCs w:val="24"/>
          <w:lang w:val="id-ID"/>
        </w:rPr>
      </w:pPr>
      <w:r>
        <w:rPr>
          <w:rFonts w:ascii="Times New Roman" w:hAnsi="Times New Roman"/>
          <w:sz w:val="24"/>
          <w:szCs w:val="24"/>
          <w:lang w:val="id-ID"/>
        </w:rPr>
        <w:t>Detektor</w:t>
      </w:r>
      <w:r>
        <w:rPr>
          <w:rFonts w:ascii="Times New Roman" w:hAnsi="Times New Roman"/>
          <w:color w:val="000000" w:themeColor="text1"/>
          <w:sz w:val="24"/>
          <w:szCs w:val="24"/>
        </w:rPr>
        <w:t xml:space="preserve"> </w:t>
      </w:r>
      <w:proofErr w:type="spellStart"/>
      <w:r w:rsidRPr="00346B5F">
        <w:rPr>
          <w:rFonts w:ascii="Times New Roman" w:hAnsi="Times New Roman"/>
          <w:sz w:val="24"/>
          <w:szCs w:val="24"/>
          <w:shd w:val="clear" w:color="auto" w:fill="FFFFFF"/>
        </w:rPr>
        <w:t>untuk</w:t>
      </w:r>
      <w:proofErr w:type="spellEnd"/>
      <w:r w:rsidRPr="00346B5F">
        <w:rPr>
          <w:rFonts w:ascii="Times New Roman" w:hAnsi="Times New Roman"/>
          <w:sz w:val="24"/>
          <w:szCs w:val="24"/>
          <w:shd w:val="clear" w:color="auto" w:fill="FFFFFF"/>
        </w:rPr>
        <w:t xml:space="preserve"> </w:t>
      </w:r>
      <w:proofErr w:type="spellStart"/>
      <w:r w:rsidRPr="00346B5F">
        <w:rPr>
          <w:rFonts w:ascii="Times New Roman" w:hAnsi="Times New Roman"/>
          <w:sz w:val="24"/>
          <w:szCs w:val="24"/>
          <w:shd w:val="clear" w:color="auto" w:fill="FFFFFF"/>
        </w:rPr>
        <w:t>menangkap</w:t>
      </w:r>
      <w:proofErr w:type="spellEnd"/>
      <w:r w:rsidRPr="00346B5F">
        <w:rPr>
          <w:rFonts w:ascii="Times New Roman" w:hAnsi="Times New Roman"/>
          <w:sz w:val="24"/>
          <w:szCs w:val="24"/>
          <w:shd w:val="clear" w:color="auto" w:fill="FFFFFF"/>
        </w:rPr>
        <w:t xml:space="preserve"> </w:t>
      </w:r>
      <w:proofErr w:type="spellStart"/>
      <w:r w:rsidRPr="00346B5F">
        <w:rPr>
          <w:rFonts w:ascii="Times New Roman" w:hAnsi="Times New Roman"/>
          <w:sz w:val="24"/>
          <w:szCs w:val="24"/>
          <w:shd w:val="clear" w:color="auto" w:fill="FFFFFF"/>
        </w:rPr>
        <w:t>sinar</w:t>
      </w:r>
      <w:proofErr w:type="spellEnd"/>
      <w:r w:rsidRPr="00346B5F">
        <w:rPr>
          <w:rFonts w:ascii="Times New Roman" w:hAnsi="Times New Roman"/>
          <w:sz w:val="24"/>
          <w:szCs w:val="24"/>
          <w:shd w:val="clear" w:color="auto" w:fill="FFFFFF"/>
        </w:rPr>
        <w:t xml:space="preserve"> yang </w:t>
      </w:r>
      <w:proofErr w:type="spellStart"/>
      <w:r w:rsidRPr="00346B5F">
        <w:rPr>
          <w:rFonts w:ascii="Times New Roman" w:hAnsi="Times New Roman"/>
          <w:sz w:val="24"/>
          <w:szCs w:val="24"/>
          <w:shd w:val="clear" w:color="auto" w:fill="FFFFFF"/>
        </w:rPr>
        <w:t>melewati</w:t>
      </w:r>
      <w:proofErr w:type="spellEnd"/>
      <w:r w:rsidRPr="00346B5F">
        <w:rPr>
          <w:rFonts w:ascii="Times New Roman" w:hAnsi="Times New Roman"/>
          <w:sz w:val="24"/>
          <w:szCs w:val="24"/>
          <w:shd w:val="clear" w:color="auto" w:fill="FFFFFF"/>
        </w:rPr>
        <w:t xml:space="preserve"> </w:t>
      </w:r>
      <w:proofErr w:type="spellStart"/>
      <w:r w:rsidRPr="00346B5F">
        <w:rPr>
          <w:rFonts w:ascii="Times New Roman" w:hAnsi="Times New Roman"/>
          <w:sz w:val="24"/>
          <w:szCs w:val="24"/>
          <w:shd w:val="clear" w:color="auto" w:fill="FFFFFF"/>
        </w:rPr>
        <w:t>sampel</w:t>
      </w:r>
      <w:proofErr w:type="spellEnd"/>
      <w:r w:rsidRPr="00346B5F">
        <w:rPr>
          <w:rFonts w:ascii="Times New Roman" w:hAnsi="Times New Roman"/>
          <w:sz w:val="24"/>
          <w:szCs w:val="24"/>
          <w:shd w:val="clear" w:color="auto" w:fill="FFFFFF"/>
        </w:rPr>
        <w:t xml:space="preserve">. </w:t>
      </w:r>
    </w:p>
    <w:p w14:paraId="408D08DA" w14:textId="7900F30C" w:rsidR="00AF39B0" w:rsidRDefault="00AF39B0" w:rsidP="0092175E">
      <w:pPr>
        <w:pStyle w:val="ListParagraph"/>
        <w:numPr>
          <w:ilvl w:val="0"/>
          <w:numId w:val="7"/>
        </w:numPr>
        <w:tabs>
          <w:tab w:val="num" w:pos="567"/>
        </w:tabs>
        <w:spacing w:after="0" w:line="36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Read Out yaitu </w:t>
      </w:r>
      <w:proofErr w:type="spellStart"/>
      <w:r w:rsidR="00FB2AF8" w:rsidRPr="00F120E6">
        <w:rPr>
          <w:rFonts w:ascii="Times New Roman" w:hAnsi="Times New Roman"/>
          <w:sz w:val="24"/>
          <w:szCs w:val="24"/>
        </w:rPr>
        <w:t>suatu</w:t>
      </w:r>
      <w:proofErr w:type="spellEnd"/>
      <w:r w:rsidR="00FB2AF8" w:rsidRPr="00F120E6">
        <w:rPr>
          <w:rFonts w:ascii="Times New Roman" w:hAnsi="Times New Roman"/>
          <w:sz w:val="24"/>
          <w:szCs w:val="24"/>
        </w:rPr>
        <w:t xml:space="preserve"> </w:t>
      </w:r>
      <w:proofErr w:type="spellStart"/>
      <w:r w:rsidR="00FB2AF8" w:rsidRPr="00F120E6">
        <w:rPr>
          <w:rFonts w:ascii="Times New Roman" w:hAnsi="Times New Roman"/>
          <w:sz w:val="24"/>
          <w:szCs w:val="24"/>
        </w:rPr>
        <w:t>sistem</w:t>
      </w:r>
      <w:proofErr w:type="spellEnd"/>
      <w:r w:rsidR="00FB2AF8" w:rsidRPr="00F120E6">
        <w:rPr>
          <w:rFonts w:ascii="Times New Roman" w:hAnsi="Times New Roman"/>
          <w:sz w:val="24"/>
          <w:szCs w:val="24"/>
        </w:rPr>
        <w:t xml:space="preserve"> yang </w:t>
      </w:r>
      <w:proofErr w:type="spellStart"/>
      <w:r w:rsidR="00FB2AF8" w:rsidRPr="00F120E6">
        <w:rPr>
          <w:rFonts w:ascii="Times New Roman" w:hAnsi="Times New Roman"/>
          <w:sz w:val="24"/>
          <w:szCs w:val="24"/>
        </w:rPr>
        <w:t>menangkap</w:t>
      </w:r>
      <w:proofErr w:type="spellEnd"/>
      <w:r w:rsidR="00FB2AF8" w:rsidRPr="00F120E6">
        <w:rPr>
          <w:rFonts w:ascii="Times New Roman" w:hAnsi="Times New Roman"/>
          <w:sz w:val="24"/>
          <w:szCs w:val="24"/>
        </w:rPr>
        <w:t xml:space="preserve"> </w:t>
      </w:r>
      <w:proofErr w:type="spellStart"/>
      <w:r w:rsidR="00FB2AF8" w:rsidRPr="00F120E6">
        <w:rPr>
          <w:rFonts w:ascii="Times New Roman" w:hAnsi="Times New Roman"/>
          <w:sz w:val="24"/>
          <w:szCs w:val="24"/>
        </w:rPr>
        <w:t>isyarat</w:t>
      </w:r>
      <w:proofErr w:type="spellEnd"/>
      <w:r w:rsidR="00FB2AF8" w:rsidRPr="00F120E6">
        <w:rPr>
          <w:rFonts w:ascii="Times New Roman" w:hAnsi="Times New Roman"/>
          <w:sz w:val="24"/>
          <w:szCs w:val="24"/>
        </w:rPr>
        <w:t xml:space="preserve"> </w:t>
      </w:r>
      <w:proofErr w:type="spellStart"/>
      <w:r w:rsidR="00FB2AF8" w:rsidRPr="00F120E6">
        <w:rPr>
          <w:rFonts w:ascii="Times New Roman" w:hAnsi="Times New Roman"/>
          <w:sz w:val="24"/>
          <w:szCs w:val="24"/>
        </w:rPr>
        <w:t>listrik</w:t>
      </w:r>
      <w:proofErr w:type="spellEnd"/>
      <w:r w:rsidR="00FB2AF8" w:rsidRPr="00F120E6">
        <w:rPr>
          <w:rFonts w:ascii="Times New Roman" w:hAnsi="Times New Roman"/>
          <w:sz w:val="24"/>
          <w:szCs w:val="24"/>
        </w:rPr>
        <w:t xml:space="preserve"> yang </w:t>
      </w:r>
      <w:proofErr w:type="spellStart"/>
      <w:r w:rsidR="00FB2AF8" w:rsidRPr="00F120E6">
        <w:rPr>
          <w:rFonts w:ascii="Times New Roman" w:hAnsi="Times New Roman"/>
          <w:sz w:val="24"/>
          <w:szCs w:val="24"/>
        </w:rPr>
        <w:t>beras</w:t>
      </w:r>
      <w:r w:rsidR="00FB2AF8">
        <w:rPr>
          <w:rFonts w:ascii="Times New Roman" w:hAnsi="Times New Roman"/>
          <w:sz w:val="24"/>
          <w:szCs w:val="24"/>
        </w:rPr>
        <w:t>a</w:t>
      </w:r>
      <w:r w:rsidR="00FB2AF8" w:rsidRPr="00F120E6">
        <w:rPr>
          <w:rFonts w:ascii="Times New Roman" w:hAnsi="Times New Roman"/>
          <w:sz w:val="24"/>
          <w:szCs w:val="24"/>
        </w:rPr>
        <w:t>l</w:t>
      </w:r>
      <w:proofErr w:type="spellEnd"/>
      <w:r w:rsidR="00FB2AF8" w:rsidRPr="00F120E6">
        <w:rPr>
          <w:rFonts w:ascii="Times New Roman" w:hAnsi="Times New Roman"/>
          <w:sz w:val="24"/>
          <w:szCs w:val="24"/>
        </w:rPr>
        <w:t xml:space="preserve"> </w:t>
      </w:r>
      <w:proofErr w:type="spellStart"/>
      <w:r w:rsidR="00FB2AF8" w:rsidRPr="00F120E6">
        <w:rPr>
          <w:rFonts w:ascii="Times New Roman" w:hAnsi="Times New Roman"/>
          <w:sz w:val="24"/>
          <w:szCs w:val="24"/>
        </w:rPr>
        <w:t>dari</w:t>
      </w:r>
      <w:proofErr w:type="spellEnd"/>
      <w:r w:rsidR="00FB2AF8" w:rsidRPr="00F120E6">
        <w:rPr>
          <w:rFonts w:ascii="Times New Roman" w:hAnsi="Times New Roman"/>
          <w:sz w:val="24"/>
          <w:szCs w:val="24"/>
        </w:rPr>
        <w:t xml:space="preserve"> </w:t>
      </w:r>
      <w:proofErr w:type="spellStart"/>
      <w:r w:rsidR="00FB2AF8" w:rsidRPr="00F120E6">
        <w:rPr>
          <w:rFonts w:ascii="Times New Roman" w:hAnsi="Times New Roman"/>
          <w:sz w:val="24"/>
          <w:szCs w:val="24"/>
        </w:rPr>
        <w:t>detektor</w:t>
      </w:r>
      <w:proofErr w:type="spellEnd"/>
      <w:r w:rsidR="00FB2AF8" w:rsidRPr="00F120E6">
        <w:rPr>
          <w:rFonts w:ascii="Times New Roman" w:hAnsi="Times New Roman"/>
          <w:sz w:val="24"/>
          <w:szCs w:val="24"/>
        </w:rPr>
        <w:t xml:space="preserve"> dan </w:t>
      </w:r>
      <w:proofErr w:type="spellStart"/>
      <w:r w:rsidR="00FB2AF8" w:rsidRPr="00F120E6">
        <w:rPr>
          <w:rFonts w:ascii="Times New Roman" w:hAnsi="Times New Roman"/>
          <w:sz w:val="24"/>
          <w:szCs w:val="24"/>
        </w:rPr>
        <w:t>mengeluarkannya</w:t>
      </w:r>
      <w:proofErr w:type="spellEnd"/>
      <w:r w:rsidR="00FB2AF8" w:rsidRPr="00F120E6">
        <w:rPr>
          <w:rFonts w:ascii="Times New Roman" w:hAnsi="Times New Roman"/>
          <w:sz w:val="24"/>
          <w:szCs w:val="24"/>
        </w:rPr>
        <w:t xml:space="preserve"> </w:t>
      </w:r>
      <w:proofErr w:type="spellStart"/>
      <w:r w:rsidR="00FB2AF8" w:rsidRPr="00F120E6">
        <w:rPr>
          <w:rFonts w:ascii="Times New Roman" w:hAnsi="Times New Roman"/>
          <w:sz w:val="24"/>
          <w:szCs w:val="24"/>
        </w:rPr>
        <w:t>dalam</w:t>
      </w:r>
      <w:proofErr w:type="spellEnd"/>
      <w:r w:rsidR="00FB2AF8" w:rsidRPr="00F120E6">
        <w:rPr>
          <w:rFonts w:ascii="Times New Roman" w:hAnsi="Times New Roman"/>
          <w:sz w:val="24"/>
          <w:szCs w:val="24"/>
        </w:rPr>
        <w:t xml:space="preserve"> </w:t>
      </w:r>
      <w:proofErr w:type="spellStart"/>
      <w:r w:rsidR="00FB2AF8" w:rsidRPr="00F120E6">
        <w:rPr>
          <w:rFonts w:ascii="Times New Roman" w:hAnsi="Times New Roman"/>
          <w:sz w:val="24"/>
          <w:szCs w:val="24"/>
        </w:rPr>
        <w:t>bentuk</w:t>
      </w:r>
      <w:proofErr w:type="spellEnd"/>
      <w:r w:rsidR="00FB2AF8" w:rsidRPr="00F120E6">
        <w:rPr>
          <w:rFonts w:ascii="Times New Roman" w:hAnsi="Times New Roman"/>
          <w:sz w:val="24"/>
          <w:szCs w:val="24"/>
        </w:rPr>
        <w:t xml:space="preserve"> </w:t>
      </w:r>
      <w:proofErr w:type="spellStart"/>
      <w:r w:rsidR="00FB2AF8" w:rsidRPr="00F120E6">
        <w:rPr>
          <w:rFonts w:ascii="Times New Roman" w:hAnsi="Times New Roman"/>
          <w:sz w:val="24"/>
          <w:szCs w:val="24"/>
        </w:rPr>
        <w:t>angka</w:t>
      </w:r>
      <w:proofErr w:type="spellEnd"/>
      <w:r w:rsidR="00FB2AF8" w:rsidRPr="00F120E6">
        <w:rPr>
          <w:rFonts w:ascii="Times New Roman" w:hAnsi="Times New Roman"/>
          <w:sz w:val="24"/>
          <w:szCs w:val="24"/>
        </w:rPr>
        <w:t xml:space="preserve"> </w:t>
      </w:r>
      <w:proofErr w:type="spellStart"/>
      <w:r w:rsidR="00FB2AF8">
        <w:rPr>
          <w:rFonts w:ascii="Times New Roman" w:hAnsi="Times New Roman"/>
          <w:sz w:val="24"/>
          <w:szCs w:val="24"/>
        </w:rPr>
        <w:t>transmittan</w:t>
      </w:r>
      <w:proofErr w:type="spellEnd"/>
      <w:r w:rsidR="00FB2AF8">
        <w:rPr>
          <w:rFonts w:ascii="Times New Roman" w:hAnsi="Times New Roman"/>
          <w:sz w:val="24"/>
          <w:szCs w:val="24"/>
        </w:rPr>
        <w:t xml:space="preserve"> </w:t>
      </w:r>
      <w:proofErr w:type="spellStart"/>
      <w:r w:rsidR="00FB2AF8">
        <w:rPr>
          <w:rFonts w:ascii="Times New Roman" w:hAnsi="Times New Roman"/>
          <w:sz w:val="24"/>
          <w:szCs w:val="24"/>
        </w:rPr>
        <w:t>atau</w:t>
      </w:r>
      <w:proofErr w:type="spellEnd"/>
      <w:r w:rsidR="00FB2AF8">
        <w:rPr>
          <w:rFonts w:ascii="Times New Roman" w:hAnsi="Times New Roman"/>
          <w:sz w:val="24"/>
          <w:szCs w:val="24"/>
        </w:rPr>
        <w:t xml:space="preserve"> </w:t>
      </w:r>
      <w:proofErr w:type="spellStart"/>
      <w:r w:rsidR="00FB2AF8">
        <w:rPr>
          <w:rFonts w:ascii="Times New Roman" w:hAnsi="Times New Roman"/>
          <w:sz w:val="24"/>
          <w:szCs w:val="24"/>
        </w:rPr>
        <w:t>absorbansi</w:t>
      </w:r>
      <w:proofErr w:type="spellEnd"/>
      <w:r w:rsidR="00FB2AF8">
        <w:rPr>
          <w:rFonts w:ascii="Times New Roman" w:hAnsi="Times New Roman"/>
          <w:sz w:val="24"/>
          <w:szCs w:val="24"/>
        </w:rPr>
        <w:t xml:space="preserve"> </w:t>
      </w:r>
      <w:r w:rsidR="00FB2AF8" w:rsidRPr="00F120E6">
        <w:rPr>
          <w:rFonts w:ascii="Times New Roman" w:hAnsi="Times New Roman"/>
          <w:sz w:val="24"/>
          <w:szCs w:val="24"/>
        </w:rPr>
        <w:t xml:space="preserve">yang </w:t>
      </w:r>
      <w:proofErr w:type="spellStart"/>
      <w:r w:rsidR="00FB2AF8" w:rsidRPr="00F120E6">
        <w:rPr>
          <w:rFonts w:ascii="Times New Roman" w:hAnsi="Times New Roman"/>
          <w:sz w:val="24"/>
          <w:szCs w:val="24"/>
        </w:rPr>
        <w:t>ditampilkan</w:t>
      </w:r>
      <w:proofErr w:type="spellEnd"/>
      <w:r w:rsidR="00FB2AF8" w:rsidRPr="00F120E6">
        <w:rPr>
          <w:rFonts w:ascii="Times New Roman" w:hAnsi="Times New Roman"/>
          <w:sz w:val="24"/>
          <w:szCs w:val="24"/>
        </w:rPr>
        <w:t xml:space="preserve"> pada display </w:t>
      </w:r>
      <w:proofErr w:type="spellStart"/>
      <w:r w:rsidR="00FB2AF8" w:rsidRPr="00F120E6">
        <w:rPr>
          <w:rFonts w:ascii="Times New Roman" w:hAnsi="Times New Roman"/>
          <w:sz w:val="24"/>
          <w:szCs w:val="24"/>
        </w:rPr>
        <w:t>alat</w:t>
      </w:r>
      <w:proofErr w:type="spellEnd"/>
      <w:r w:rsidR="00FB2AF8">
        <w:rPr>
          <w:rFonts w:ascii="Times New Roman" w:hAnsi="Times New Roman"/>
          <w:sz w:val="24"/>
          <w:szCs w:val="24"/>
          <w:lang w:val="id-ID"/>
        </w:rPr>
        <w:t xml:space="preserve"> </w:t>
      </w:r>
      <w:r w:rsidR="00FB2AF8" w:rsidRPr="00FB2AF8">
        <w:rPr>
          <w:rFonts w:ascii="Times New Roman" w:hAnsi="Times New Roman"/>
          <w:sz w:val="24"/>
          <w:szCs w:val="24"/>
          <w:vertAlign w:val="superscript"/>
          <w:lang w:val="id-ID"/>
        </w:rPr>
        <w:t>(5)</w:t>
      </w:r>
      <w:r w:rsidR="00FB2AF8">
        <w:rPr>
          <w:rFonts w:ascii="Times New Roman" w:hAnsi="Times New Roman"/>
          <w:sz w:val="24"/>
          <w:szCs w:val="24"/>
          <w:lang w:val="id-ID"/>
        </w:rPr>
        <w:t>.</w:t>
      </w:r>
    </w:p>
    <w:p w14:paraId="3478FC43" w14:textId="77777777" w:rsidR="00FB2AF8" w:rsidRPr="00247AAF" w:rsidRDefault="00FB2AF8" w:rsidP="0092175E">
      <w:pPr>
        <w:pStyle w:val="ListParagraph"/>
        <w:tabs>
          <w:tab w:val="num" w:pos="567"/>
        </w:tabs>
        <w:spacing w:after="0" w:line="360" w:lineRule="auto"/>
        <w:ind w:left="1080"/>
        <w:jc w:val="both"/>
        <w:rPr>
          <w:rFonts w:ascii="Times New Roman" w:hAnsi="Times New Roman"/>
          <w:sz w:val="24"/>
          <w:szCs w:val="24"/>
          <w:lang w:val="id-ID"/>
        </w:rPr>
      </w:pPr>
    </w:p>
    <w:p w14:paraId="5B3B79DF" w14:textId="20725535" w:rsidR="004741B9" w:rsidRPr="0092175E" w:rsidRDefault="00FB2AF8" w:rsidP="0092175E">
      <w:pPr>
        <w:tabs>
          <w:tab w:val="num" w:pos="567"/>
        </w:tabs>
        <w:spacing w:after="0" w:line="360" w:lineRule="auto"/>
        <w:jc w:val="both"/>
        <w:rPr>
          <w:rFonts w:ascii="Times New Roman" w:hAnsi="Times New Roman" w:cs="Times New Roman"/>
          <w:b/>
          <w:bCs/>
          <w:color w:val="000000" w:themeColor="text1"/>
          <w:sz w:val="24"/>
          <w:szCs w:val="24"/>
          <w:lang w:val="id-ID"/>
        </w:rPr>
      </w:pPr>
      <w:r w:rsidRPr="0092175E">
        <w:rPr>
          <w:rFonts w:ascii="Times New Roman" w:hAnsi="Times New Roman" w:cs="Times New Roman"/>
          <w:b/>
          <w:bCs/>
          <w:color w:val="000000" w:themeColor="text1"/>
          <w:sz w:val="24"/>
          <w:szCs w:val="24"/>
          <w:lang w:val="id-ID"/>
        </w:rPr>
        <w:t>Fosfat pada Sedimen</w:t>
      </w:r>
    </w:p>
    <w:p w14:paraId="5D3B94F0" w14:textId="77777777" w:rsidR="00FB2AF8" w:rsidRDefault="00FB2AF8" w:rsidP="0092175E">
      <w:pPr>
        <w:tabs>
          <w:tab w:val="num" w:pos="567"/>
        </w:tabs>
        <w:spacing w:after="0" w:line="360" w:lineRule="auto"/>
        <w:ind w:firstLine="720"/>
        <w:jc w:val="both"/>
        <w:rPr>
          <w:rFonts w:ascii="Times New Roman" w:hAnsi="Times New Roman" w:cs="Times New Roman"/>
          <w:color w:val="000000" w:themeColor="text1"/>
          <w:sz w:val="24"/>
          <w:szCs w:val="24"/>
          <w:lang w:val="id-ID"/>
        </w:rPr>
      </w:pPr>
    </w:p>
    <w:p w14:paraId="0F258146" w14:textId="4E7966F2" w:rsidR="00FB2AF8" w:rsidRDefault="00FB2AF8" w:rsidP="0092175E">
      <w:pPr>
        <w:tabs>
          <w:tab w:val="num" w:pos="851"/>
        </w:tabs>
        <w:spacing w:after="0" w:line="36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Unsur</w:t>
      </w:r>
      <w:proofErr w:type="spellEnd"/>
      <w:r>
        <w:rPr>
          <w:rFonts w:ascii="Times New Roman" w:hAnsi="Times New Roman"/>
          <w:color w:val="000000" w:themeColor="text1"/>
          <w:sz w:val="24"/>
          <w:szCs w:val="24"/>
        </w:rPr>
        <w:t xml:space="preserve"> hara/</w:t>
      </w:r>
      <w:proofErr w:type="spellStart"/>
      <w:r>
        <w:rPr>
          <w:rFonts w:ascii="Times New Roman" w:hAnsi="Times New Roman"/>
          <w:color w:val="000000" w:themeColor="text1"/>
          <w:sz w:val="24"/>
          <w:szCs w:val="24"/>
        </w:rPr>
        <w:t>nutrien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merupakan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unsur-unsur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jumah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sedikit</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dibutuhkan</w:t>
      </w:r>
      <w:proofErr w:type="spellEnd"/>
      <w:r>
        <w:rPr>
          <w:rFonts w:ascii="Times New Roman" w:hAnsi="Times New Roman"/>
          <w:color w:val="000000" w:themeColor="text1"/>
          <w:sz w:val="24"/>
          <w:szCs w:val="24"/>
        </w:rPr>
        <w:t xml:space="preserve"> oleh </w:t>
      </w:r>
      <w:proofErr w:type="spellStart"/>
      <w:r>
        <w:rPr>
          <w:rFonts w:ascii="Times New Roman" w:hAnsi="Times New Roman"/>
          <w:color w:val="000000" w:themeColor="text1"/>
          <w:sz w:val="24"/>
          <w:szCs w:val="24"/>
        </w:rPr>
        <w:t>fitoplankton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proses </w:t>
      </w:r>
      <w:proofErr w:type="spellStart"/>
      <w:r>
        <w:rPr>
          <w:rFonts w:ascii="Times New Roman" w:hAnsi="Times New Roman"/>
          <w:color w:val="000000" w:themeColor="text1"/>
          <w:sz w:val="24"/>
          <w:szCs w:val="24"/>
        </w:rPr>
        <w:t>pertumbuhan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Pertumbuhan</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penyebaran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fitoplankton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air </w:t>
      </w:r>
      <w:proofErr w:type="spellStart"/>
      <w:r>
        <w:rPr>
          <w:rFonts w:ascii="Times New Roman" w:hAnsi="Times New Roman"/>
          <w:color w:val="000000" w:themeColor="text1"/>
          <w:sz w:val="24"/>
          <w:szCs w:val="24"/>
        </w:rPr>
        <w:t>sangat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dipengaruhi</w:t>
      </w:r>
      <w:proofErr w:type="spellEnd"/>
      <w:r>
        <w:rPr>
          <w:rFonts w:ascii="Times New Roman" w:hAnsi="Times New Roman"/>
          <w:color w:val="000000" w:themeColor="text1"/>
          <w:sz w:val="24"/>
          <w:szCs w:val="24"/>
        </w:rPr>
        <w:t xml:space="preserve"> oleh </w:t>
      </w:r>
      <w:proofErr w:type="spellStart"/>
      <w:r>
        <w:rPr>
          <w:rFonts w:ascii="Times New Roman" w:hAnsi="Times New Roman"/>
          <w:color w:val="000000" w:themeColor="text1"/>
          <w:sz w:val="24"/>
          <w:szCs w:val="24"/>
        </w:rPr>
        <w:t>konsentrasi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unsur</w:t>
      </w:r>
      <w:proofErr w:type="spellEnd"/>
      <w:r>
        <w:rPr>
          <w:rFonts w:ascii="Times New Roman" w:hAnsi="Times New Roman"/>
          <w:color w:val="000000" w:themeColor="text1"/>
          <w:sz w:val="24"/>
          <w:szCs w:val="24"/>
        </w:rPr>
        <w:t xml:space="preserve"> hara </w:t>
      </w:r>
      <w:proofErr w:type="spellStart"/>
      <w:r>
        <w:rPr>
          <w:rFonts w:ascii="Times New Roman" w:hAnsi="Times New Roman"/>
          <w:color w:val="000000" w:themeColor="text1"/>
          <w:sz w:val="24"/>
          <w:szCs w:val="24"/>
        </w:rPr>
        <w:t>dimana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membelah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sehingga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populasi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meningkat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Jumlah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unsur</w:t>
      </w:r>
      <w:proofErr w:type="spellEnd"/>
      <w:r>
        <w:rPr>
          <w:rFonts w:ascii="Times New Roman" w:hAnsi="Times New Roman"/>
          <w:color w:val="000000" w:themeColor="text1"/>
          <w:sz w:val="24"/>
          <w:szCs w:val="24"/>
        </w:rPr>
        <w:t xml:space="preserve"> hara yang </w:t>
      </w:r>
      <w:proofErr w:type="spellStart"/>
      <w:r>
        <w:rPr>
          <w:rFonts w:ascii="Times New Roman" w:hAnsi="Times New Roman"/>
          <w:color w:val="000000" w:themeColor="text1"/>
          <w:sz w:val="24"/>
          <w:szCs w:val="24"/>
        </w:rPr>
        <w:t>berlebihan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menyebabkan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dampak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negatif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terhadap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kehidupan</w:t>
      </w:r>
      <w:proofErr w:type="spellEnd"/>
      <w:r>
        <w:rPr>
          <w:rFonts w:ascii="Times New Roman" w:hAnsi="Times New Roman"/>
          <w:color w:val="000000" w:themeColor="text1"/>
          <w:sz w:val="24"/>
          <w:szCs w:val="24"/>
        </w:rPr>
        <w:t xml:space="preserve"> biota </w:t>
      </w:r>
      <w:proofErr w:type="spellStart"/>
      <w:r>
        <w:rPr>
          <w:rFonts w:ascii="Times New Roman" w:hAnsi="Times New Roman"/>
          <w:color w:val="000000" w:themeColor="text1"/>
          <w:sz w:val="24"/>
          <w:szCs w:val="24"/>
        </w:rPr>
        <w:t>laut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didalamnya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Unsur</w:t>
      </w:r>
      <w:proofErr w:type="spellEnd"/>
      <w:r>
        <w:rPr>
          <w:rFonts w:ascii="Times New Roman" w:hAnsi="Times New Roman"/>
          <w:color w:val="000000" w:themeColor="text1"/>
          <w:sz w:val="24"/>
          <w:szCs w:val="24"/>
        </w:rPr>
        <w:t xml:space="preserve"> hara </w:t>
      </w:r>
      <w:proofErr w:type="spellStart"/>
      <w:r>
        <w:rPr>
          <w:rFonts w:ascii="Times New Roman" w:hAnsi="Times New Roman"/>
          <w:color w:val="000000" w:themeColor="text1"/>
          <w:sz w:val="24"/>
          <w:szCs w:val="24"/>
        </w:rPr>
        <w:t>utama</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dibutuhkan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N (Nitrogen,) P (</w:t>
      </w:r>
      <w:proofErr w:type="spellStart"/>
      <w:r>
        <w:rPr>
          <w:rFonts w:ascii="Times New Roman" w:hAnsi="Times New Roman"/>
          <w:color w:val="000000" w:themeColor="text1"/>
          <w:sz w:val="24"/>
          <w:szCs w:val="24"/>
        </w:rPr>
        <w:t>Fosfat</w:t>
      </w:r>
      <w:proofErr w:type="spellEnd"/>
      <w:r>
        <w:rPr>
          <w:rFonts w:ascii="Times New Roman" w:hAnsi="Times New Roman"/>
          <w:color w:val="000000" w:themeColor="text1"/>
          <w:sz w:val="24"/>
          <w:szCs w:val="24"/>
        </w:rPr>
        <w:t>), Si (</w:t>
      </w:r>
      <w:proofErr w:type="spellStart"/>
      <w:r>
        <w:rPr>
          <w:rFonts w:ascii="Times New Roman" w:hAnsi="Times New Roman"/>
          <w:color w:val="000000" w:themeColor="text1"/>
          <w:sz w:val="24"/>
          <w:szCs w:val="24"/>
        </w:rPr>
        <w:t>Silikat</w:t>
      </w:r>
      <w:proofErr w:type="spellEnd"/>
      <w:r>
        <w:rPr>
          <w:rFonts w:ascii="Times New Roman" w:hAnsi="Times New Roman"/>
          <w:color w:val="000000" w:themeColor="text1"/>
          <w:sz w:val="24"/>
          <w:szCs w:val="24"/>
        </w:rPr>
        <w:t xml:space="preserve">) </w:t>
      </w:r>
      <w:r w:rsidRPr="00FB2AF8">
        <w:rPr>
          <w:rFonts w:ascii="Times New Roman" w:hAnsi="Times New Roman"/>
          <w:color w:val="000000" w:themeColor="text1"/>
          <w:sz w:val="24"/>
          <w:szCs w:val="24"/>
          <w:vertAlign w:val="superscript"/>
        </w:rPr>
        <w:t>(</w:t>
      </w:r>
      <w:r w:rsidRPr="00FB2AF8">
        <w:rPr>
          <w:rFonts w:ascii="Times New Roman" w:hAnsi="Times New Roman"/>
          <w:color w:val="000000" w:themeColor="text1"/>
          <w:sz w:val="24"/>
          <w:szCs w:val="24"/>
          <w:vertAlign w:val="superscript"/>
          <w:lang w:val="id-ID"/>
        </w:rPr>
        <w:t>6</w:t>
      </w:r>
      <w:r w:rsidRPr="00FB2AF8">
        <w:rPr>
          <w:rFonts w:ascii="Times New Roman" w:hAnsi="Times New Roman"/>
          <w:color w:val="000000" w:themeColor="text1"/>
          <w:sz w:val="24"/>
          <w:szCs w:val="24"/>
          <w:vertAlign w:val="superscript"/>
        </w:rPr>
        <w:t>)</w:t>
      </w:r>
      <w:r w:rsidRPr="001D64D0">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2CDD2522" w14:textId="565152A3" w:rsidR="00FB2AF8" w:rsidRDefault="00FB2AF8" w:rsidP="0092175E">
      <w:pPr>
        <w:tabs>
          <w:tab w:val="num" w:pos="851"/>
        </w:tabs>
        <w:spacing w:after="0" w:line="360" w:lineRule="auto"/>
        <w:ind w:firstLine="567"/>
        <w:jc w:val="both"/>
        <w:rPr>
          <w:rFonts w:ascii="Times New Roman" w:hAnsi="Times New Roman"/>
          <w:color w:val="000000" w:themeColor="text1"/>
          <w:sz w:val="24"/>
          <w:szCs w:val="24"/>
        </w:rPr>
      </w:pPr>
      <w:proofErr w:type="spellStart"/>
      <w:r w:rsidRPr="001857AE">
        <w:rPr>
          <w:rFonts w:ascii="Times New Roman" w:hAnsi="Times New Roman"/>
          <w:color w:val="000000" w:themeColor="text1"/>
          <w:sz w:val="24"/>
          <w:szCs w:val="24"/>
        </w:rPr>
        <w:t>N</w:t>
      </w:r>
      <w:r w:rsidRPr="001857AE">
        <w:rPr>
          <w:rFonts w:ascii="Times New Roman" w:hAnsi="Times New Roman"/>
          <w:sz w:val="24"/>
          <w:szCs w:val="24"/>
        </w:rPr>
        <w:t>itrat</w:t>
      </w:r>
      <w:proofErr w:type="spellEnd"/>
      <w:r w:rsidRPr="001857AE">
        <w:rPr>
          <w:rFonts w:ascii="Times New Roman" w:hAnsi="Times New Roman"/>
          <w:sz w:val="24"/>
          <w:szCs w:val="24"/>
        </w:rPr>
        <w:t xml:space="preserve"> dan </w:t>
      </w:r>
      <w:proofErr w:type="spellStart"/>
      <w:r w:rsidRPr="001857AE">
        <w:rPr>
          <w:rFonts w:ascii="Times New Roman" w:hAnsi="Times New Roman"/>
          <w:sz w:val="24"/>
          <w:szCs w:val="24"/>
        </w:rPr>
        <w:t>fosfat</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adalah</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unsur</w:t>
      </w:r>
      <w:proofErr w:type="spellEnd"/>
      <w:r w:rsidRPr="001857AE">
        <w:rPr>
          <w:rFonts w:ascii="Times New Roman" w:hAnsi="Times New Roman"/>
          <w:sz w:val="24"/>
          <w:szCs w:val="24"/>
        </w:rPr>
        <w:t xml:space="preserve"> hara yang </w:t>
      </w:r>
      <w:proofErr w:type="spellStart"/>
      <w:r w:rsidRPr="001857AE">
        <w:rPr>
          <w:rFonts w:ascii="Times New Roman" w:hAnsi="Times New Roman"/>
          <w:sz w:val="24"/>
          <w:szCs w:val="24"/>
        </w:rPr>
        <w:t>memegang</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peranan</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penting</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dalam</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pertumbuhan</w:t>
      </w:r>
      <w:proofErr w:type="spellEnd"/>
      <w:r w:rsidRPr="001857AE">
        <w:rPr>
          <w:rFonts w:ascii="Times New Roman" w:hAnsi="Times New Roman"/>
          <w:sz w:val="24"/>
          <w:szCs w:val="24"/>
        </w:rPr>
        <w:t xml:space="preserve"> dan </w:t>
      </w:r>
      <w:proofErr w:type="spellStart"/>
      <w:r w:rsidRPr="001857AE">
        <w:rPr>
          <w:rFonts w:ascii="Times New Roman" w:hAnsi="Times New Roman"/>
          <w:sz w:val="24"/>
          <w:szCs w:val="24"/>
        </w:rPr>
        <w:t>metabolisme</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tumbuhan</w:t>
      </w:r>
      <w:proofErr w:type="spellEnd"/>
      <w:r w:rsidRPr="001857AE">
        <w:rPr>
          <w:rFonts w:ascii="Times New Roman" w:hAnsi="Times New Roman"/>
          <w:sz w:val="24"/>
          <w:szCs w:val="24"/>
        </w:rPr>
        <w:t xml:space="preserve"> dan </w:t>
      </w:r>
      <w:proofErr w:type="spellStart"/>
      <w:r w:rsidRPr="001857AE">
        <w:rPr>
          <w:rFonts w:ascii="Times New Roman" w:hAnsi="Times New Roman"/>
          <w:sz w:val="24"/>
          <w:szCs w:val="24"/>
        </w:rPr>
        <w:t>menjadi</w:t>
      </w:r>
      <w:proofErr w:type="spellEnd"/>
      <w:r w:rsidRPr="001857AE">
        <w:rPr>
          <w:rFonts w:ascii="Times New Roman" w:hAnsi="Times New Roman"/>
          <w:sz w:val="24"/>
          <w:szCs w:val="24"/>
        </w:rPr>
        <w:t xml:space="preserve"> salah </w:t>
      </w:r>
      <w:proofErr w:type="spellStart"/>
      <w:r w:rsidRPr="001857AE">
        <w:rPr>
          <w:rFonts w:ascii="Times New Roman" w:hAnsi="Times New Roman"/>
          <w:sz w:val="24"/>
          <w:szCs w:val="24"/>
        </w:rPr>
        <w:t>satu</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indikator</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untuk</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menetukan</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kualitas</w:t>
      </w:r>
      <w:proofErr w:type="spellEnd"/>
      <w:r w:rsidRPr="001857AE">
        <w:rPr>
          <w:rFonts w:ascii="Times New Roman" w:hAnsi="Times New Roman"/>
          <w:sz w:val="24"/>
          <w:szCs w:val="24"/>
        </w:rPr>
        <w:t xml:space="preserve"> dan </w:t>
      </w:r>
      <w:proofErr w:type="spellStart"/>
      <w:r w:rsidRPr="001857AE">
        <w:rPr>
          <w:rFonts w:ascii="Times New Roman" w:hAnsi="Times New Roman"/>
          <w:sz w:val="24"/>
          <w:szCs w:val="24"/>
        </w:rPr>
        <w:t>kesuburan</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suatu</w:t>
      </w:r>
      <w:proofErr w:type="spellEnd"/>
      <w:r w:rsidRPr="001857AE">
        <w:rPr>
          <w:rFonts w:ascii="Times New Roman" w:hAnsi="Times New Roman"/>
          <w:sz w:val="24"/>
          <w:szCs w:val="24"/>
        </w:rPr>
        <w:t xml:space="preserve"> </w:t>
      </w:r>
      <w:proofErr w:type="spellStart"/>
      <w:r w:rsidRPr="001857AE">
        <w:rPr>
          <w:rFonts w:ascii="Times New Roman" w:hAnsi="Times New Roman"/>
          <w:sz w:val="24"/>
          <w:szCs w:val="24"/>
        </w:rPr>
        <w:t>perairan</w:t>
      </w:r>
      <w:proofErr w:type="spellEnd"/>
      <w:r w:rsidRPr="001857AE">
        <w:rPr>
          <w:rFonts w:ascii="Times New Roman" w:hAnsi="Times New Roman"/>
          <w:sz w:val="24"/>
          <w:szCs w:val="24"/>
        </w:rPr>
        <w:t xml:space="preserve"> </w:t>
      </w:r>
      <w:r w:rsidRPr="00FB2AF8">
        <w:rPr>
          <w:rFonts w:ascii="Times New Roman" w:hAnsi="Times New Roman"/>
          <w:sz w:val="24"/>
          <w:szCs w:val="24"/>
          <w:vertAlign w:val="superscript"/>
        </w:rPr>
        <w:t>(</w:t>
      </w:r>
      <w:r w:rsidRPr="00FB2AF8">
        <w:rPr>
          <w:rFonts w:ascii="Times New Roman" w:hAnsi="Times New Roman"/>
          <w:sz w:val="24"/>
          <w:szCs w:val="24"/>
          <w:vertAlign w:val="superscript"/>
          <w:lang w:val="id-ID"/>
        </w:rPr>
        <w:t>2</w:t>
      </w:r>
      <w:r w:rsidRPr="00FB2AF8">
        <w:rPr>
          <w:rFonts w:ascii="Times New Roman" w:hAnsi="Times New Roman"/>
          <w:sz w:val="24"/>
          <w:szCs w:val="24"/>
          <w:vertAlign w:val="superscript"/>
        </w:rPr>
        <w:t>)</w:t>
      </w:r>
      <w:r w:rsidRPr="001857AE">
        <w:rPr>
          <w:rFonts w:ascii="Times New Roman" w:hAnsi="Times New Roman"/>
          <w:sz w:val="24"/>
          <w:szCs w:val="24"/>
        </w:rPr>
        <w:t>.</w:t>
      </w:r>
      <w: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dibahas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mengenai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nutrien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fosfat</w:t>
      </w:r>
      <w:proofErr w:type="spellEnd"/>
      <w:r w:rsidRPr="001D64D0">
        <w:rPr>
          <w:rFonts w:ascii="Times New Roman" w:hAnsi="Times New Roman"/>
          <w:color w:val="000000" w:themeColor="text1"/>
          <w:sz w:val="24"/>
          <w:szCs w:val="24"/>
        </w:rPr>
        <w:t>.</w:t>
      </w:r>
      <w:r w:rsidRPr="001D64D0">
        <w:rPr>
          <w:color w:val="000000" w:themeColor="text1"/>
        </w:rPr>
        <w:t xml:space="preserve"> </w:t>
      </w:r>
      <w:proofErr w:type="spellStart"/>
      <w:r w:rsidRPr="001D64D0">
        <w:rPr>
          <w:rFonts w:ascii="Times New Roman" w:hAnsi="Times New Roman"/>
          <w:color w:val="000000" w:themeColor="text1"/>
          <w:sz w:val="24"/>
          <w:szCs w:val="24"/>
        </w:rPr>
        <w:t>Fosfat</w:t>
      </w:r>
      <w:proofErr w:type="spellEnd"/>
      <w:r w:rsidRPr="001D64D0">
        <w:rPr>
          <w:rFonts w:ascii="Times New Roman" w:hAnsi="Times New Roman"/>
          <w:color w:val="000000" w:themeColor="text1"/>
          <w:sz w:val="24"/>
          <w:szCs w:val="24"/>
        </w:rPr>
        <w:t xml:space="preserve"> pada </w:t>
      </w:r>
      <w:proofErr w:type="spellStart"/>
      <w:r w:rsidRPr="001D64D0">
        <w:rPr>
          <w:rFonts w:ascii="Times New Roman" w:hAnsi="Times New Roman"/>
          <w:color w:val="000000" w:themeColor="text1"/>
          <w:sz w:val="24"/>
          <w:szCs w:val="24"/>
        </w:rPr>
        <w:t>sedimen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perairan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berasal</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dari</w:t>
      </w:r>
      <w:proofErr w:type="spellEnd"/>
      <w:r w:rsidRPr="001D64D0">
        <w:rPr>
          <w:rFonts w:ascii="Times New Roman" w:hAnsi="Times New Roman"/>
          <w:color w:val="000000" w:themeColor="text1"/>
          <w:sz w:val="24"/>
          <w:szCs w:val="24"/>
        </w:rPr>
        <w:t xml:space="preserve"> proses </w:t>
      </w:r>
      <w:proofErr w:type="spellStart"/>
      <w:r w:rsidRPr="001D64D0">
        <w:rPr>
          <w:rFonts w:ascii="Times New Roman" w:hAnsi="Times New Roman"/>
          <w:color w:val="000000" w:themeColor="text1"/>
          <w:sz w:val="24"/>
          <w:szCs w:val="24"/>
        </w:rPr>
        <w:t>penguraian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bahan-bahan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organik</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dari</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tanaman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atau</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hewan</w:t>
      </w:r>
      <w:proofErr w:type="spellEnd"/>
      <w:r w:rsidRPr="001D64D0">
        <w:rPr>
          <w:rFonts w:ascii="Times New Roman" w:hAnsi="Times New Roman"/>
          <w:color w:val="000000" w:themeColor="text1"/>
          <w:sz w:val="24"/>
          <w:szCs w:val="24"/>
        </w:rPr>
        <w:t xml:space="preserve"> yang </w:t>
      </w:r>
      <w:proofErr w:type="spellStart"/>
      <w:r w:rsidRPr="001D64D0">
        <w:rPr>
          <w:rFonts w:ascii="Times New Roman" w:hAnsi="Times New Roman"/>
          <w:color w:val="000000" w:themeColor="text1"/>
          <w:sz w:val="24"/>
          <w:szCs w:val="24"/>
        </w:rPr>
        <w:t>sudah</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mati</w:t>
      </w:r>
      <w:proofErr w:type="spellEnd"/>
      <w:r w:rsidRPr="001D64D0">
        <w:rPr>
          <w:rFonts w:ascii="Times New Roman" w:hAnsi="Times New Roman"/>
          <w:color w:val="000000" w:themeColor="text1"/>
          <w:sz w:val="24"/>
          <w:szCs w:val="24"/>
        </w:rPr>
        <w:t xml:space="preserve"> dan </w:t>
      </w:r>
      <w:proofErr w:type="spellStart"/>
      <w:r w:rsidRPr="001D64D0">
        <w:rPr>
          <w:rFonts w:ascii="Times New Roman" w:hAnsi="Times New Roman"/>
          <w:color w:val="000000" w:themeColor="text1"/>
          <w:sz w:val="24"/>
          <w:szCs w:val="24"/>
        </w:rPr>
        <w:t>hancur</w:t>
      </w:r>
      <w:proofErr w:type="spellEnd"/>
      <w:r w:rsidRPr="001D64D0">
        <w:rPr>
          <w:rFonts w:ascii="Times New Roman" w:hAnsi="Times New Roman"/>
          <w:color w:val="000000" w:themeColor="text1"/>
          <w:sz w:val="24"/>
          <w:szCs w:val="24"/>
        </w:rPr>
        <w:t xml:space="preserve"> yang </w:t>
      </w:r>
      <w:proofErr w:type="spellStart"/>
      <w:r w:rsidRPr="001D64D0">
        <w:rPr>
          <w:rFonts w:ascii="Times New Roman" w:hAnsi="Times New Roman"/>
          <w:color w:val="000000" w:themeColor="text1"/>
          <w:sz w:val="24"/>
          <w:szCs w:val="24"/>
        </w:rPr>
        <w:t>tumbuh</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disekitar</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sedimen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itu</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berada</w:t>
      </w:r>
      <w:proofErr w:type="spellEnd"/>
      <w:r w:rsidRPr="001D64D0">
        <w:rPr>
          <w:rFonts w:ascii="Times New Roman" w:hAnsi="Times New Roman"/>
          <w:color w:val="000000" w:themeColor="text1"/>
          <w:sz w:val="24"/>
          <w:szCs w:val="24"/>
        </w:rPr>
        <w:t xml:space="preserve">. Pada </w:t>
      </w:r>
      <w:proofErr w:type="spellStart"/>
      <w:r w:rsidRPr="001D64D0">
        <w:rPr>
          <w:rFonts w:ascii="Times New Roman" w:hAnsi="Times New Roman"/>
          <w:color w:val="000000" w:themeColor="text1"/>
          <w:sz w:val="24"/>
          <w:szCs w:val="24"/>
        </w:rPr>
        <w:t>lingkungan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estuari</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dimana</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arus</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sungai</w:t>
      </w:r>
      <w:proofErr w:type="spellEnd"/>
      <w:r w:rsidRPr="001D64D0">
        <w:rPr>
          <w:rFonts w:ascii="Times New Roman" w:hAnsi="Times New Roman"/>
          <w:color w:val="000000" w:themeColor="text1"/>
          <w:sz w:val="24"/>
          <w:szCs w:val="24"/>
        </w:rPr>
        <w:t xml:space="preserve"> dan </w:t>
      </w:r>
      <w:proofErr w:type="spellStart"/>
      <w:r w:rsidRPr="001D64D0">
        <w:rPr>
          <w:rFonts w:ascii="Times New Roman" w:hAnsi="Times New Roman"/>
          <w:color w:val="000000" w:themeColor="text1"/>
          <w:sz w:val="24"/>
          <w:szCs w:val="24"/>
        </w:rPr>
        <w:t>arus</w:t>
      </w:r>
      <w:proofErr w:type="spellEnd"/>
      <w:r w:rsidRPr="001D64D0">
        <w:rPr>
          <w:rFonts w:ascii="Times New Roman" w:hAnsi="Times New Roman"/>
          <w:color w:val="000000" w:themeColor="text1"/>
          <w:sz w:val="24"/>
          <w:szCs w:val="24"/>
        </w:rPr>
        <w:t xml:space="preserve"> pasang </w:t>
      </w:r>
      <w:proofErr w:type="spellStart"/>
      <w:r w:rsidRPr="001D64D0">
        <w:rPr>
          <w:rFonts w:ascii="Times New Roman" w:hAnsi="Times New Roman"/>
          <w:color w:val="000000" w:themeColor="text1"/>
          <w:sz w:val="24"/>
          <w:szCs w:val="24"/>
        </w:rPr>
        <w:t>surut</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bertemu</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sedimen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akan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besifat</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dinamis</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dengan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mengalami</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pengikisan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perpindahan</w:t>
      </w:r>
      <w:proofErr w:type="spellEnd"/>
      <w:r w:rsidRPr="001D64D0">
        <w:rPr>
          <w:rFonts w:ascii="Times New Roman" w:hAnsi="Times New Roman"/>
          <w:color w:val="000000" w:themeColor="text1"/>
          <w:sz w:val="24"/>
          <w:szCs w:val="24"/>
        </w:rPr>
        <w:t xml:space="preserve">, dan </w:t>
      </w:r>
      <w:proofErr w:type="spellStart"/>
      <w:r w:rsidRPr="001D64D0">
        <w:rPr>
          <w:rFonts w:ascii="Times New Roman" w:hAnsi="Times New Roman"/>
          <w:color w:val="000000" w:themeColor="text1"/>
          <w:sz w:val="24"/>
          <w:szCs w:val="24"/>
        </w:rPr>
        <w:t>pengendapan</w:t>
      </w:r>
      <w:proofErr w:type="spellEnd"/>
      <w:r w:rsidRPr="001D64D0">
        <w:rPr>
          <w:rFonts w:ascii="Times New Roman" w:hAnsi="Times New Roman"/>
          <w:color w:val="000000" w:themeColor="text1"/>
          <w:sz w:val="24"/>
          <w:szCs w:val="24"/>
        </w:rPr>
        <w:t xml:space="preserve"> </w:t>
      </w:r>
      <w:r w:rsidRPr="005716F2">
        <w:rPr>
          <w:rFonts w:ascii="Times New Roman" w:hAnsi="Times New Roman"/>
          <w:color w:val="000000" w:themeColor="text1"/>
          <w:sz w:val="24"/>
          <w:szCs w:val="24"/>
          <w:vertAlign w:val="superscript"/>
        </w:rPr>
        <w:t>(</w:t>
      </w:r>
      <w:r w:rsidR="005716F2" w:rsidRPr="005716F2">
        <w:rPr>
          <w:rFonts w:ascii="Times New Roman" w:hAnsi="Times New Roman"/>
          <w:color w:val="000000" w:themeColor="text1"/>
          <w:sz w:val="24"/>
          <w:szCs w:val="24"/>
          <w:vertAlign w:val="superscript"/>
          <w:lang w:val="id-ID"/>
        </w:rPr>
        <w:t>7</w:t>
      </w:r>
      <w:r w:rsidRPr="005716F2">
        <w:rPr>
          <w:rFonts w:ascii="Times New Roman" w:hAnsi="Times New Roman"/>
          <w:color w:val="000000" w:themeColor="text1"/>
          <w:sz w:val="24"/>
          <w:szCs w:val="24"/>
          <w:vertAlign w:val="superscript"/>
        </w:rPr>
        <w:t>)</w:t>
      </w:r>
      <w:r w:rsidRPr="001D64D0">
        <w:rPr>
          <w:rFonts w:ascii="Times New Roman" w:hAnsi="Times New Roman"/>
          <w:color w:val="000000" w:themeColor="text1"/>
          <w:sz w:val="24"/>
          <w:szCs w:val="24"/>
        </w:rPr>
        <w:t xml:space="preserve">. Hal </w:t>
      </w:r>
      <w:proofErr w:type="spellStart"/>
      <w:r w:rsidRPr="001D64D0">
        <w:rPr>
          <w:rFonts w:ascii="Times New Roman" w:hAnsi="Times New Roman"/>
          <w:color w:val="000000" w:themeColor="text1"/>
          <w:sz w:val="24"/>
          <w:szCs w:val="24"/>
        </w:rPr>
        <w:t>ini</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akan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menyebabkan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kandungan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nutrien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fosfat</w:t>
      </w:r>
      <w:proofErr w:type="spellEnd"/>
      <w:r w:rsidRPr="001D64D0">
        <w:rPr>
          <w:rFonts w:ascii="Times New Roman" w:hAnsi="Times New Roman"/>
          <w:color w:val="000000" w:themeColor="text1"/>
          <w:sz w:val="24"/>
          <w:szCs w:val="24"/>
        </w:rPr>
        <w:t xml:space="preserve"> pada </w:t>
      </w:r>
      <w:proofErr w:type="spellStart"/>
      <w:r w:rsidRPr="001D64D0">
        <w:rPr>
          <w:rFonts w:ascii="Times New Roman" w:hAnsi="Times New Roman"/>
          <w:color w:val="000000" w:themeColor="text1"/>
          <w:sz w:val="24"/>
          <w:szCs w:val="24"/>
        </w:rPr>
        <w:t>sedimen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akan</w:t>
      </w:r>
      <w:proofErr w:type="spellEnd"/>
      <w:r w:rsidRPr="001D64D0">
        <w:rPr>
          <w:rFonts w:ascii="Times New Roman" w:hAnsi="Times New Roman"/>
          <w:color w:val="000000" w:themeColor="text1"/>
          <w:sz w:val="24"/>
          <w:szCs w:val="24"/>
        </w:rPr>
        <w:t xml:space="preserve"> </w:t>
      </w:r>
      <w:proofErr w:type="spellStart"/>
      <w:r w:rsidRPr="001D64D0">
        <w:rPr>
          <w:rFonts w:ascii="Times New Roman" w:hAnsi="Times New Roman"/>
          <w:color w:val="000000" w:themeColor="text1"/>
          <w:sz w:val="24"/>
          <w:szCs w:val="24"/>
        </w:rPr>
        <w:t>berubah-ubah</w:t>
      </w:r>
      <w:proofErr w:type="spellEnd"/>
      <w:r>
        <w:rPr>
          <w:rFonts w:ascii="Times New Roman" w:hAnsi="Times New Roman"/>
          <w:color w:val="000000" w:themeColor="text1"/>
          <w:sz w:val="24"/>
          <w:szCs w:val="24"/>
        </w:rPr>
        <w:t>.</w:t>
      </w:r>
    </w:p>
    <w:p w14:paraId="143D0DAF" w14:textId="77777777" w:rsidR="0092175E" w:rsidRDefault="0092175E" w:rsidP="0092175E">
      <w:pPr>
        <w:tabs>
          <w:tab w:val="num" w:pos="851"/>
        </w:tabs>
        <w:spacing w:after="0" w:line="360" w:lineRule="auto"/>
        <w:jc w:val="both"/>
        <w:rPr>
          <w:rFonts w:ascii="Times New Roman" w:hAnsi="Times New Roman"/>
          <w:b/>
          <w:bCs/>
          <w:color w:val="000000" w:themeColor="text1"/>
          <w:sz w:val="24"/>
          <w:szCs w:val="24"/>
        </w:rPr>
      </w:pPr>
    </w:p>
    <w:p w14:paraId="1554C94E" w14:textId="0146CD42" w:rsidR="0092175E" w:rsidRDefault="0092175E" w:rsidP="0092175E">
      <w:pPr>
        <w:tabs>
          <w:tab w:val="num" w:pos="851"/>
        </w:tabs>
        <w:spacing w:after="0" w:line="360" w:lineRule="auto"/>
        <w:jc w:val="both"/>
        <w:rPr>
          <w:rFonts w:ascii="Times New Roman" w:hAnsi="Times New Roman"/>
          <w:b/>
          <w:bCs/>
          <w:color w:val="000000" w:themeColor="text1"/>
          <w:sz w:val="24"/>
          <w:szCs w:val="24"/>
        </w:rPr>
      </w:pPr>
      <w:proofErr w:type="spellStart"/>
      <w:r w:rsidRPr="009F0409">
        <w:rPr>
          <w:rFonts w:ascii="Times New Roman" w:hAnsi="Times New Roman"/>
          <w:b/>
          <w:bCs/>
          <w:color w:val="000000" w:themeColor="text1"/>
          <w:sz w:val="24"/>
          <w:szCs w:val="24"/>
        </w:rPr>
        <w:t>Metode</w:t>
      </w:r>
      <w:proofErr w:type="spellEnd"/>
      <w:r w:rsidRPr="009F0409">
        <w:rPr>
          <w:rFonts w:ascii="Times New Roman" w:hAnsi="Times New Roman"/>
          <w:b/>
          <w:bCs/>
          <w:color w:val="000000" w:themeColor="text1"/>
          <w:sz w:val="24"/>
          <w:szCs w:val="24"/>
        </w:rPr>
        <w:t xml:space="preserve"> Bray and Kurtz</w:t>
      </w:r>
    </w:p>
    <w:p w14:paraId="70BB61B1" w14:textId="77777777" w:rsidR="0092175E" w:rsidRPr="007311C1" w:rsidRDefault="0092175E" w:rsidP="0092175E">
      <w:pPr>
        <w:tabs>
          <w:tab w:val="num" w:pos="851"/>
        </w:tabs>
        <w:spacing w:after="0" w:line="240" w:lineRule="auto"/>
        <w:jc w:val="both"/>
        <w:rPr>
          <w:rFonts w:ascii="Times New Roman" w:hAnsi="Times New Roman"/>
          <w:b/>
          <w:bCs/>
          <w:color w:val="000000" w:themeColor="text1"/>
          <w:sz w:val="24"/>
          <w:szCs w:val="24"/>
        </w:rPr>
      </w:pPr>
    </w:p>
    <w:p w14:paraId="5F9FB185" w14:textId="43A692DA" w:rsidR="0092175E" w:rsidRPr="00FA32C0" w:rsidRDefault="0092175E" w:rsidP="0092175E">
      <w:pPr>
        <w:autoSpaceDE w:val="0"/>
        <w:autoSpaceDN w:val="0"/>
        <w:adjustRightInd w:val="0"/>
        <w:spacing w:after="0" w:line="36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Metode</w:t>
      </w:r>
      <w:proofErr w:type="spellEnd"/>
      <w:r>
        <w:rPr>
          <w:rFonts w:ascii="Times New Roman" w:hAnsi="Times New Roman"/>
          <w:color w:val="000000" w:themeColor="text1"/>
          <w:sz w:val="24"/>
          <w:szCs w:val="24"/>
        </w:rPr>
        <w:t xml:space="preserve"> Bray and </w:t>
      </w:r>
      <w:proofErr w:type="gramStart"/>
      <w:r>
        <w:rPr>
          <w:rFonts w:ascii="Times New Roman" w:hAnsi="Times New Roman"/>
          <w:color w:val="000000" w:themeColor="text1"/>
          <w:sz w:val="24"/>
          <w:szCs w:val="24"/>
        </w:rPr>
        <w:t xml:space="preserve">Kurtz  </w:t>
      </w:r>
      <w:proofErr w:type="spellStart"/>
      <w:r>
        <w:rPr>
          <w:rFonts w:ascii="Times New Roman" w:hAnsi="Times New Roman"/>
          <w:color w:val="000000" w:themeColor="text1"/>
          <w:sz w:val="24"/>
          <w:szCs w:val="24"/>
        </w:rPr>
        <w:t>diperkenalkan</w:t>
      </w:r>
      <w:proofErr w:type="spellEnd"/>
      <w:proofErr w:type="gramEnd"/>
      <w:r>
        <w:rPr>
          <w:rFonts w:ascii="Times New Roman" w:hAnsi="Times New Roman"/>
          <w:color w:val="000000" w:themeColor="text1"/>
          <w:sz w:val="24"/>
          <w:szCs w:val="24"/>
        </w:rPr>
        <w:t xml:space="preserve"> oleh Roger Bray dan </w:t>
      </w:r>
      <w:proofErr w:type="spellStart"/>
      <w:r>
        <w:rPr>
          <w:rFonts w:ascii="Times New Roman" w:hAnsi="Times New Roman"/>
          <w:color w:val="000000" w:themeColor="text1"/>
          <w:sz w:val="24"/>
          <w:szCs w:val="24"/>
        </w:rPr>
        <w:t>Touby</w:t>
      </w:r>
      <w:proofErr w:type="spellEnd"/>
      <w:r>
        <w:rPr>
          <w:rFonts w:ascii="Times New Roman" w:hAnsi="Times New Roman"/>
          <w:color w:val="000000" w:themeColor="text1"/>
          <w:sz w:val="24"/>
          <w:szCs w:val="24"/>
        </w:rPr>
        <w:t xml:space="preserve"> Kurtz </w:t>
      </w:r>
      <w:proofErr w:type="spellStart"/>
      <w:r>
        <w:rPr>
          <w:rFonts w:ascii="Times New Roman" w:hAnsi="Times New Roman"/>
          <w:color w:val="000000" w:themeColor="text1"/>
          <w:sz w:val="24"/>
          <w:szCs w:val="24"/>
        </w:rPr>
        <w:t>melalui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stasiun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percobaan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Pertanian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Illionis</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tahun</w:t>
      </w:r>
      <w:proofErr w:type="spellEnd"/>
      <w:r>
        <w:rPr>
          <w:rFonts w:ascii="Times New Roman" w:hAnsi="Times New Roman"/>
          <w:color w:val="000000" w:themeColor="text1"/>
          <w:sz w:val="24"/>
          <w:szCs w:val="24"/>
        </w:rPr>
        <w:t xml:space="preserve"> 1945. Dari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inilah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diketahui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bahwa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fosfor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hasil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ekstraksi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mempunyai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hubungan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terhadap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hasil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tanaman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ditanam</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tanah</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netral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sampai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tanah</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sangat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asam</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tanah</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bersifat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asam</w:t>
      </w:r>
      <w:proofErr w:type="spellEnd"/>
      <w:r>
        <w:rPr>
          <w:rFonts w:ascii="Times New Roman" w:hAnsi="Times New Roman"/>
          <w:color w:val="000000" w:themeColor="text1"/>
          <w:sz w:val="24"/>
          <w:szCs w:val="24"/>
        </w:rPr>
        <w:t xml:space="preserve">, P yang </w:t>
      </w:r>
      <w:proofErr w:type="spellStart"/>
      <w:r>
        <w:rPr>
          <w:rFonts w:ascii="Times New Roman" w:hAnsi="Times New Roman"/>
          <w:color w:val="000000" w:themeColor="text1"/>
          <w:sz w:val="24"/>
          <w:szCs w:val="24"/>
        </w:rPr>
        <w:t>terdapat</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Aluminium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Fosfat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lebih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mudah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larut</w:t>
      </w:r>
      <w:proofErr w:type="spellEnd"/>
      <w:r>
        <w:rPr>
          <w:rFonts w:ascii="Times New Roman" w:hAnsi="Times New Roman"/>
          <w:color w:val="000000" w:themeColor="text1"/>
          <w:sz w:val="24"/>
          <w:szCs w:val="24"/>
        </w:rPr>
        <w:t xml:space="preserve"> oleh </w:t>
      </w:r>
      <w:proofErr w:type="spellStart"/>
      <w:r>
        <w:rPr>
          <w:rFonts w:ascii="Times New Roman" w:hAnsi="Times New Roman"/>
          <w:color w:val="000000" w:themeColor="text1"/>
          <w:sz w:val="24"/>
          <w:szCs w:val="24"/>
        </w:rPr>
        <w:t>florida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larutan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ekstraksi</w:t>
      </w:r>
      <w:proofErr w:type="spellEnd"/>
      <w:r>
        <w:rPr>
          <w:rFonts w:ascii="Times New Roman" w:hAnsi="Times New Roman"/>
          <w:color w:val="000000" w:themeColor="text1"/>
          <w:sz w:val="24"/>
          <w:szCs w:val="24"/>
        </w:rPr>
        <w:t xml:space="preserve"> Bray and Kurtz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pembentukan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kompleks</w:t>
      </w:r>
      <w:proofErr w:type="spellEnd"/>
      <w:r>
        <w:rPr>
          <w:rFonts w:ascii="Times New Roman" w:hAnsi="Times New Roman"/>
          <w:color w:val="000000" w:themeColor="text1"/>
          <w:sz w:val="24"/>
          <w:szCs w:val="24"/>
        </w:rPr>
        <w:t xml:space="preserve"> Al-F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menurunkan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aktivitas</w:t>
      </w:r>
      <w:proofErr w:type="spellEnd"/>
      <w:r>
        <w:rPr>
          <w:rFonts w:ascii="Times New Roman" w:hAnsi="Times New Roman"/>
          <w:color w:val="000000" w:themeColor="text1"/>
          <w:sz w:val="24"/>
          <w:szCs w:val="24"/>
        </w:rPr>
        <w:t xml:space="preserve"> Al di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larutan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Selain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florida</w:t>
      </w:r>
      <w:proofErr w:type="spellEnd"/>
      <w:r>
        <w:rPr>
          <w:rFonts w:ascii="Times New Roman" w:hAnsi="Times New Roman"/>
          <w:color w:val="000000" w:themeColor="text1"/>
          <w:sz w:val="24"/>
          <w:szCs w:val="24"/>
        </w:rPr>
        <w:t xml:space="preserve"> juga </w:t>
      </w:r>
      <w:proofErr w:type="spellStart"/>
      <w:r>
        <w:rPr>
          <w:rFonts w:ascii="Times New Roman" w:hAnsi="Times New Roman"/>
          <w:color w:val="000000" w:themeColor="text1"/>
          <w:sz w:val="24"/>
          <w:szCs w:val="24"/>
        </w:rPr>
        <w:t>efektif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mencegah</w:t>
      </w:r>
      <w:proofErr w:type="spellEnd"/>
      <w:r>
        <w:rPr>
          <w:rFonts w:ascii="Times New Roman" w:hAnsi="Times New Roman"/>
          <w:color w:val="000000" w:themeColor="text1"/>
          <w:sz w:val="24"/>
          <w:szCs w:val="24"/>
        </w:rPr>
        <w:t xml:space="preserve"> proses </w:t>
      </w:r>
      <w:proofErr w:type="spellStart"/>
      <w:r>
        <w:rPr>
          <w:rFonts w:ascii="Times New Roman" w:hAnsi="Times New Roman"/>
          <w:color w:val="000000" w:themeColor="text1"/>
          <w:sz w:val="24"/>
          <w:szCs w:val="24"/>
        </w:rPr>
        <w:t>adsopsi</w:t>
      </w:r>
      <w:proofErr w:type="spellEnd"/>
      <w:r>
        <w:rPr>
          <w:rFonts w:ascii="Times New Roman" w:hAnsi="Times New Roman"/>
          <w:color w:val="000000" w:themeColor="text1"/>
          <w:sz w:val="24"/>
          <w:szCs w:val="24"/>
        </w:rPr>
        <w:t xml:space="preserve"> P oleh </w:t>
      </w:r>
      <w:proofErr w:type="spellStart"/>
      <w:r>
        <w:rPr>
          <w:rFonts w:ascii="Times New Roman" w:hAnsi="Times New Roman"/>
          <w:color w:val="000000" w:themeColor="text1"/>
          <w:sz w:val="24"/>
          <w:szCs w:val="24"/>
        </w:rPr>
        <w:t>koloid</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tanah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Metode</w:t>
      </w:r>
      <w:proofErr w:type="spellEnd"/>
      <w:r>
        <w:rPr>
          <w:rFonts w:ascii="Times New Roman" w:hAnsi="Times New Roman"/>
          <w:color w:val="000000" w:themeColor="text1"/>
          <w:sz w:val="24"/>
          <w:szCs w:val="24"/>
        </w:rPr>
        <w:t xml:space="preserve"> Bray and Kurtz </w:t>
      </w:r>
      <w:proofErr w:type="spellStart"/>
      <w:r>
        <w:rPr>
          <w:rFonts w:ascii="Times New Roman" w:hAnsi="Times New Roman"/>
          <w:color w:val="000000" w:themeColor="text1"/>
          <w:sz w:val="24"/>
          <w:szCs w:val="24"/>
        </w:rPr>
        <w:t>kurang</w:t>
      </w:r>
      <w:proofErr w:type="spellEnd"/>
      <w:r w:rsidRPr="00D771D2">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efektif</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jika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digunakan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analisis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kandungan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fosfat</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tanah</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mengandung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batuan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fosfat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karena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larutan</w:t>
      </w:r>
      <w:proofErr w:type="spellEnd"/>
      <w:r>
        <w:rPr>
          <w:rFonts w:ascii="Times New Roman" w:hAnsi="Times New Roman"/>
          <w:color w:val="000000" w:themeColor="text1"/>
          <w:sz w:val="24"/>
          <w:szCs w:val="24"/>
        </w:rPr>
        <w:t xml:space="preserve"> Bray and Kurtz </w:t>
      </w:r>
      <w:proofErr w:type="spellStart"/>
      <w:r>
        <w:rPr>
          <w:rFonts w:ascii="Times New Roman" w:hAnsi="Times New Roman"/>
          <w:color w:val="000000" w:themeColor="text1"/>
          <w:sz w:val="24"/>
          <w:szCs w:val="24"/>
        </w:rPr>
        <w: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melarutkan</w:t>
      </w:r>
      <w:proofErr w:type="spellEnd"/>
      <w:r>
        <w:rPr>
          <w:rFonts w:ascii="Times New Roman" w:hAnsi="Times New Roman"/>
          <w:color w:val="000000" w:themeColor="text1"/>
          <w:sz w:val="24"/>
          <w:szCs w:val="24"/>
        </w:rPr>
        <w:t xml:space="preserve"> P yang </w:t>
      </w:r>
      <w:proofErr w:type="spellStart"/>
      <w:r>
        <w:rPr>
          <w:rFonts w:ascii="Times New Roman" w:hAnsi="Times New Roman"/>
          <w:color w:val="000000" w:themeColor="text1"/>
          <w:sz w:val="24"/>
          <w:szCs w:val="24"/>
        </w:rPr>
        <w:t>terkandung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tanah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tersebut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sehingga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hasil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pengukuran</w:t>
      </w:r>
      <w:proofErr w:type="spellEnd"/>
      <w:r>
        <w:rPr>
          <w:rFonts w:ascii="Times New Roman" w:hAnsi="Times New Roman"/>
          <w:color w:val="000000" w:themeColor="text1"/>
          <w:sz w:val="24"/>
          <w:szCs w:val="24"/>
        </w:rPr>
        <w:t xml:space="preserve"> P-</w:t>
      </w:r>
      <w:proofErr w:type="spellStart"/>
      <w:r>
        <w:rPr>
          <w:rFonts w:ascii="Times New Roman" w:hAnsi="Times New Roman"/>
          <w:color w:val="000000" w:themeColor="text1"/>
          <w:sz w:val="24"/>
          <w:szCs w:val="24"/>
        </w:rPr>
        <w:t>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tinggi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Metode</w:t>
      </w:r>
      <w:proofErr w:type="spellEnd"/>
      <w:r>
        <w:rPr>
          <w:rFonts w:ascii="Times New Roman" w:hAnsi="Times New Roman"/>
          <w:color w:val="000000" w:themeColor="text1"/>
          <w:sz w:val="24"/>
          <w:szCs w:val="24"/>
        </w:rPr>
        <w:t xml:space="preserve"> Bray and Kurtz </w:t>
      </w:r>
      <w:proofErr w:type="spellStart"/>
      <w:r>
        <w:rPr>
          <w:rFonts w:ascii="Times New Roman" w:hAnsi="Times New Roman"/>
          <w:color w:val="000000" w:themeColor="text1"/>
          <w:sz w:val="24"/>
          <w:szCs w:val="24"/>
        </w:rPr>
        <w:t>biasanya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digunakan</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tanah</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bersifat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asam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pH &lt; 5.5</w:t>
      </w:r>
      <w:r w:rsidRPr="0092175E">
        <w:rPr>
          <w:rFonts w:ascii="Times New Roman" w:hAnsi="Times New Roman"/>
          <w:color w:val="000000" w:themeColor="text1"/>
          <w:sz w:val="24"/>
          <w:szCs w:val="24"/>
          <w:vertAlign w:val="superscript"/>
          <w:lang w:val="id-ID"/>
        </w:rPr>
        <w:t>(8)</w:t>
      </w:r>
      <w:r w:rsidR="00FA32C0">
        <w:rPr>
          <w:rFonts w:ascii="Times New Roman" w:hAnsi="Times New Roman"/>
          <w:color w:val="000000" w:themeColor="text1"/>
          <w:sz w:val="24"/>
          <w:szCs w:val="24"/>
          <w:lang w:val="id-ID"/>
        </w:rPr>
        <w:t>.</w:t>
      </w:r>
    </w:p>
    <w:p w14:paraId="08DC1AA6" w14:textId="226F2310" w:rsidR="0092175E" w:rsidRDefault="0092175E" w:rsidP="0092175E">
      <w:pPr>
        <w:tabs>
          <w:tab w:val="num" w:pos="851"/>
        </w:tabs>
        <w:spacing w:after="0" w:line="360" w:lineRule="auto"/>
        <w:ind w:firstLine="567"/>
        <w:jc w:val="both"/>
        <w:rPr>
          <w:rFonts w:ascii="Times New Roman" w:hAnsi="Times New Roman"/>
          <w:color w:val="000000" w:themeColor="text1"/>
          <w:sz w:val="24"/>
          <w:szCs w:val="24"/>
        </w:rPr>
      </w:pPr>
    </w:p>
    <w:p w14:paraId="1CA0EBCA" w14:textId="64826917" w:rsidR="00FA32C0" w:rsidRDefault="00FA32C0" w:rsidP="0092175E">
      <w:pPr>
        <w:tabs>
          <w:tab w:val="num" w:pos="851"/>
        </w:tabs>
        <w:spacing w:after="0" w:line="360" w:lineRule="auto"/>
        <w:ind w:firstLine="567"/>
        <w:jc w:val="both"/>
        <w:rPr>
          <w:rFonts w:ascii="Times New Roman" w:hAnsi="Times New Roman"/>
          <w:color w:val="000000" w:themeColor="text1"/>
          <w:sz w:val="24"/>
          <w:szCs w:val="24"/>
        </w:rPr>
      </w:pPr>
    </w:p>
    <w:p w14:paraId="7A0686D8" w14:textId="77777777" w:rsidR="00FA32C0" w:rsidRDefault="00FA32C0" w:rsidP="0092175E">
      <w:pPr>
        <w:tabs>
          <w:tab w:val="num" w:pos="851"/>
        </w:tabs>
        <w:spacing w:after="0" w:line="360" w:lineRule="auto"/>
        <w:ind w:firstLine="567"/>
        <w:jc w:val="both"/>
        <w:rPr>
          <w:rFonts w:ascii="Times New Roman" w:hAnsi="Times New Roman"/>
          <w:color w:val="000000" w:themeColor="text1"/>
          <w:sz w:val="24"/>
          <w:szCs w:val="24"/>
        </w:rPr>
      </w:pPr>
    </w:p>
    <w:p w14:paraId="4A9A8907" w14:textId="5A0D8067" w:rsidR="008F1D8D" w:rsidRDefault="008F1D8D" w:rsidP="008F1D8D">
      <w:pPr>
        <w:pStyle w:val="ListParagraph"/>
        <w:numPr>
          <w:ilvl w:val="0"/>
          <w:numId w:val="8"/>
        </w:numPr>
        <w:tabs>
          <w:tab w:val="num" w:pos="851"/>
        </w:tabs>
        <w:spacing w:after="0" w:line="360" w:lineRule="auto"/>
        <w:ind w:left="426" w:hanging="426"/>
        <w:jc w:val="both"/>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lastRenderedPageBreak/>
        <w:t>BAHAN DAN METODE</w:t>
      </w:r>
    </w:p>
    <w:p w14:paraId="5303DA7E" w14:textId="3A489C00" w:rsidR="008F1D8D" w:rsidRDefault="008F1D8D" w:rsidP="008F1D8D">
      <w:pPr>
        <w:pStyle w:val="ListParagraph"/>
        <w:numPr>
          <w:ilvl w:val="1"/>
          <w:numId w:val="8"/>
        </w:numPr>
        <w:tabs>
          <w:tab w:val="num" w:pos="851"/>
        </w:tabs>
        <w:spacing w:after="0" w:line="360" w:lineRule="auto"/>
        <w:ind w:left="426" w:hanging="426"/>
        <w:jc w:val="both"/>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Alat dan Bahan</w:t>
      </w:r>
    </w:p>
    <w:p w14:paraId="0E957941" w14:textId="3BDF1D83" w:rsidR="008F1D8D" w:rsidRDefault="008F1D8D" w:rsidP="008F1D8D">
      <w:pPr>
        <w:pStyle w:val="ListParagraph"/>
        <w:tabs>
          <w:tab w:val="num" w:pos="851"/>
        </w:tabs>
        <w:spacing w:after="0" w:line="360" w:lineRule="auto"/>
        <w:ind w:left="0" w:firstLine="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lang w:val="id-ID"/>
        </w:rPr>
        <w:t xml:space="preserve">Alat yang dipakai pada penelitian ini adalah Spektrofotometer UV-Vis, neraca analitik, hot plate, labu ukur dan pipet ukur kelas A dari Pyrex, Iwaki. Bahan yang dipakai antara lain </w:t>
      </w:r>
      <w:r>
        <w:rPr>
          <w:rFonts w:ascii="Times New Roman" w:eastAsia="Times New Roman" w:hAnsi="Times New Roman"/>
          <w:color w:val="000000" w:themeColor="text1"/>
          <w:sz w:val="24"/>
          <w:szCs w:val="24"/>
        </w:rPr>
        <w:t>Ammonium Fluoride (NH</w:t>
      </w:r>
      <w:r w:rsidRPr="001D64D0">
        <w:rPr>
          <w:rFonts w:ascii="Times New Roman" w:eastAsia="Times New Roman" w:hAnsi="Times New Roman"/>
          <w:color w:val="000000" w:themeColor="text1"/>
          <w:sz w:val="24"/>
          <w:szCs w:val="24"/>
          <w:vertAlign w:val="subscript"/>
        </w:rPr>
        <w:t>4</w:t>
      </w:r>
      <w:r>
        <w:rPr>
          <w:rFonts w:ascii="Times New Roman" w:eastAsia="Times New Roman" w:hAnsi="Times New Roman"/>
          <w:color w:val="000000" w:themeColor="text1"/>
          <w:sz w:val="24"/>
          <w:szCs w:val="24"/>
        </w:rPr>
        <w:t>F)</w:t>
      </w:r>
      <w:r>
        <w:rPr>
          <w:rFonts w:ascii="Times New Roman" w:eastAsia="Times New Roman" w:hAnsi="Times New Roman"/>
          <w:color w:val="000000" w:themeColor="text1"/>
          <w:sz w:val="24"/>
          <w:szCs w:val="24"/>
          <w:lang w:val="id-ID"/>
        </w:rPr>
        <w:t>,</w:t>
      </w:r>
      <w:r>
        <w:rPr>
          <w:rFonts w:ascii="Times New Roman" w:eastAsia="Times New Roman" w:hAnsi="Times New Roman"/>
          <w:color w:val="000000" w:themeColor="text1"/>
          <w:sz w:val="24"/>
          <w:szCs w:val="24"/>
        </w:rPr>
        <w:t xml:space="preserve"> Hydrochloride Acid (HCl)</w:t>
      </w:r>
      <w:r>
        <w:rPr>
          <w:rFonts w:ascii="Times New Roman" w:eastAsia="Times New Roman" w:hAnsi="Times New Roman"/>
          <w:color w:val="000000" w:themeColor="text1"/>
          <w:sz w:val="24"/>
          <w:szCs w:val="24"/>
          <w:lang w:val="id-ID"/>
        </w:rPr>
        <w:t>,</w:t>
      </w:r>
      <w:r>
        <w:rPr>
          <w:rFonts w:ascii="Times New Roman" w:eastAsia="Times New Roman" w:hAnsi="Times New Roman"/>
          <w:color w:val="000000" w:themeColor="text1"/>
          <w:sz w:val="24"/>
          <w:szCs w:val="24"/>
        </w:rPr>
        <w:t xml:space="preserve"> Ammonium </w:t>
      </w:r>
      <w:proofErr w:type="spellStart"/>
      <w:r>
        <w:rPr>
          <w:rFonts w:ascii="Times New Roman" w:eastAsia="Times New Roman" w:hAnsi="Times New Roman"/>
          <w:color w:val="000000" w:themeColor="text1"/>
          <w:sz w:val="24"/>
          <w:szCs w:val="24"/>
        </w:rPr>
        <w:t>Molybdat</w:t>
      </w:r>
      <w:proofErr w:type="spellEnd"/>
      <w:r>
        <w:rPr>
          <w:rFonts w:ascii="Times New Roman" w:eastAsia="Times New Roman" w:hAnsi="Times New Roman"/>
          <w:color w:val="000000" w:themeColor="text1"/>
          <w:sz w:val="24"/>
          <w:szCs w:val="24"/>
          <w:lang w:val="id-ID"/>
        </w:rPr>
        <w:t>,</w:t>
      </w:r>
      <w:r>
        <w:rPr>
          <w:rFonts w:ascii="Times New Roman" w:eastAsia="Times New Roman" w:hAnsi="Times New Roman"/>
          <w:color w:val="000000" w:themeColor="text1"/>
          <w:sz w:val="24"/>
          <w:szCs w:val="24"/>
        </w:rPr>
        <w:t xml:space="preserve"> SnCl</w:t>
      </w:r>
      <w:r w:rsidRPr="002F3B4F">
        <w:rPr>
          <w:rFonts w:ascii="Times New Roman" w:eastAsia="Times New Roman" w:hAnsi="Times New Roman"/>
          <w:color w:val="000000" w:themeColor="text1"/>
          <w:sz w:val="24"/>
          <w:szCs w:val="24"/>
          <w:vertAlign w:val="subscript"/>
        </w:rPr>
        <w:t>2</w:t>
      </w:r>
      <w:r>
        <w:rPr>
          <w:rFonts w:ascii="Times New Roman" w:eastAsia="Times New Roman" w:hAnsi="Times New Roman"/>
          <w:color w:val="000000" w:themeColor="text1"/>
          <w:sz w:val="24"/>
          <w:szCs w:val="24"/>
        </w:rPr>
        <w:t>.2H</w:t>
      </w:r>
      <w:r w:rsidRPr="002F3B4F">
        <w:rPr>
          <w:rFonts w:ascii="Times New Roman" w:eastAsia="Times New Roman" w:hAnsi="Times New Roman"/>
          <w:color w:val="000000" w:themeColor="text1"/>
          <w:sz w:val="24"/>
          <w:szCs w:val="24"/>
          <w:vertAlign w:val="subscript"/>
        </w:rPr>
        <w:t>2</w:t>
      </w:r>
      <w:r>
        <w:rPr>
          <w:rFonts w:ascii="Times New Roman" w:eastAsia="Times New Roman" w:hAnsi="Times New Roman"/>
          <w:color w:val="000000" w:themeColor="text1"/>
          <w:sz w:val="24"/>
          <w:szCs w:val="24"/>
        </w:rPr>
        <w:t>O</w:t>
      </w:r>
      <w:r>
        <w:rPr>
          <w:rFonts w:ascii="Times New Roman" w:eastAsia="Times New Roman" w:hAnsi="Times New Roman"/>
          <w:color w:val="000000" w:themeColor="text1"/>
          <w:sz w:val="24"/>
          <w:szCs w:val="24"/>
          <w:lang w:val="id-ID"/>
        </w:rPr>
        <w:t>,</w:t>
      </w:r>
      <w:r>
        <w:rPr>
          <w:rFonts w:ascii="Times New Roman" w:eastAsia="Times New Roman" w:hAnsi="Times New Roman"/>
          <w:color w:val="000000" w:themeColor="text1"/>
          <w:sz w:val="24"/>
          <w:szCs w:val="24"/>
        </w:rPr>
        <w:t xml:space="preserve"> Kalium </w:t>
      </w:r>
      <w:proofErr w:type="spellStart"/>
      <w:r>
        <w:rPr>
          <w:rFonts w:ascii="Times New Roman" w:eastAsia="Times New Roman" w:hAnsi="Times New Roman"/>
          <w:bCs/>
          <w:iCs/>
          <w:color w:val="000000" w:themeColor="text1"/>
          <w:sz w:val="24"/>
          <w:szCs w:val="24"/>
        </w:rPr>
        <w:t>dihidrogen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fosfat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anhidrat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color w:val="000000" w:themeColor="text1"/>
          <w:sz w:val="24"/>
          <w:szCs w:val="24"/>
        </w:rPr>
        <w:t>Kertas</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saring</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whatman</w:t>
      </w:r>
      <w:proofErr w:type="spellEnd"/>
      <w:r>
        <w:rPr>
          <w:rFonts w:ascii="Times New Roman" w:eastAsia="Times New Roman" w:hAnsi="Times New Roman"/>
          <w:color w:val="000000" w:themeColor="text1"/>
          <w:sz w:val="24"/>
          <w:szCs w:val="24"/>
        </w:rPr>
        <w:t xml:space="preserve">, dan </w:t>
      </w:r>
      <w:proofErr w:type="spellStart"/>
      <w:r>
        <w:rPr>
          <w:rFonts w:ascii="Times New Roman" w:eastAsia="Times New Roman" w:hAnsi="Times New Roman"/>
          <w:color w:val="000000" w:themeColor="text1"/>
          <w:sz w:val="24"/>
          <w:szCs w:val="24"/>
        </w:rPr>
        <w:t>Akuades</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bebas</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fosfat</w:t>
      </w:r>
      <w:proofErr w:type="spellEnd"/>
    </w:p>
    <w:p w14:paraId="797BEED9" w14:textId="77777777" w:rsidR="008F1D8D" w:rsidRDefault="008F1D8D" w:rsidP="008F1D8D">
      <w:pPr>
        <w:pStyle w:val="ListParagraph"/>
        <w:tabs>
          <w:tab w:val="num" w:pos="851"/>
        </w:tabs>
        <w:spacing w:after="0" w:line="240" w:lineRule="auto"/>
        <w:ind w:left="0" w:firstLine="567"/>
        <w:jc w:val="both"/>
        <w:rPr>
          <w:rFonts w:ascii="Times New Roman" w:eastAsia="Times New Roman" w:hAnsi="Times New Roman"/>
          <w:color w:val="000000" w:themeColor="text1"/>
          <w:sz w:val="24"/>
          <w:szCs w:val="24"/>
        </w:rPr>
      </w:pPr>
    </w:p>
    <w:p w14:paraId="312FC65F" w14:textId="4AADC60D" w:rsidR="008F1D8D" w:rsidRDefault="008F1D8D" w:rsidP="008F1D8D">
      <w:pPr>
        <w:pStyle w:val="ListParagraph"/>
        <w:numPr>
          <w:ilvl w:val="1"/>
          <w:numId w:val="8"/>
        </w:numPr>
        <w:tabs>
          <w:tab w:val="num" w:pos="851"/>
        </w:tabs>
        <w:spacing w:after="0" w:line="360" w:lineRule="auto"/>
        <w:ind w:left="426" w:hanging="426"/>
        <w:jc w:val="both"/>
        <w:rPr>
          <w:rFonts w:ascii="Times New Roman" w:hAnsi="Times New Roman"/>
          <w:b/>
          <w:bCs/>
          <w:color w:val="000000" w:themeColor="text1"/>
          <w:sz w:val="24"/>
          <w:szCs w:val="24"/>
          <w:lang w:val="id-ID"/>
        </w:rPr>
      </w:pPr>
      <w:r w:rsidRPr="008F1D8D">
        <w:rPr>
          <w:rFonts w:ascii="Times New Roman" w:hAnsi="Times New Roman"/>
          <w:b/>
          <w:bCs/>
          <w:color w:val="000000" w:themeColor="text1"/>
          <w:sz w:val="24"/>
          <w:szCs w:val="24"/>
          <w:lang w:val="id-ID"/>
        </w:rPr>
        <w:t xml:space="preserve"> Prosedur Penelitian</w:t>
      </w:r>
    </w:p>
    <w:p w14:paraId="0793CD73" w14:textId="1FC6877C" w:rsidR="008F1D8D" w:rsidRDefault="008F1D8D" w:rsidP="006B6D05">
      <w:pPr>
        <w:pStyle w:val="ListParagraph"/>
        <w:numPr>
          <w:ilvl w:val="2"/>
          <w:numId w:val="8"/>
        </w:numPr>
        <w:tabs>
          <w:tab w:val="num" w:pos="851"/>
        </w:tabs>
        <w:spacing w:after="0" w:line="360" w:lineRule="auto"/>
        <w:ind w:left="567" w:hanging="567"/>
        <w:jc w:val="both"/>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 xml:space="preserve">Pengujian </w:t>
      </w:r>
      <w:r w:rsidR="00447B3D">
        <w:rPr>
          <w:rFonts w:ascii="Times New Roman" w:hAnsi="Times New Roman"/>
          <w:b/>
          <w:bCs/>
          <w:color w:val="000000" w:themeColor="text1"/>
          <w:sz w:val="24"/>
          <w:szCs w:val="24"/>
          <w:lang w:val="id-ID"/>
        </w:rPr>
        <w:t xml:space="preserve">metode </w:t>
      </w:r>
      <w:r>
        <w:rPr>
          <w:rFonts w:ascii="Times New Roman" w:hAnsi="Times New Roman"/>
          <w:b/>
          <w:bCs/>
          <w:color w:val="000000" w:themeColor="text1"/>
          <w:sz w:val="24"/>
          <w:szCs w:val="24"/>
          <w:lang w:val="id-ID"/>
        </w:rPr>
        <w:t>fosfat metode Bray &amp; Kurtz</w:t>
      </w:r>
    </w:p>
    <w:p w14:paraId="0A13281E" w14:textId="0655BB73" w:rsidR="006B6D05" w:rsidRDefault="006B6D05" w:rsidP="006B6D05">
      <w:pPr>
        <w:tabs>
          <w:tab w:val="num" w:pos="851"/>
        </w:tabs>
        <w:spacing w:after="0" w:line="360" w:lineRule="auto"/>
        <w:ind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Pengujian </w:t>
      </w:r>
      <w:r w:rsidR="00447B3D">
        <w:rPr>
          <w:rFonts w:ascii="Times New Roman" w:hAnsi="Times New Roman"/>
          <w:color w:val="000000" w:themeColor="text1"/>
          <w:sz w:val="24"/>
          <w:szCs w:val="24"/>
          <w:lang w:val="id-ID"/>
        </w:rPr>
        <w:t>metode uji fosfat</w:t>
      </w:r>
      <w:r>
        <w:rPr>
          <w:rFonts w:ascii="Times New Roman" w:hAnsi="Times New Roman"/>
          <w:color w:val="000000" w:themeColor="text1"/>
          <w:sz w:val="24"/>
          <w:szCs w:val="24"/>
          <w:lang w:val="id-ID"/>
        </w:rPr>
        <w:t xml:space="preserve"> dilakukan dengan menggunakan metode Bray &amp; Kurtz dengan reagen PA (campuran larutan NH</w:t>
      </w:r>
      <w:r w:rsidRPr="006B6D05">
        <w:rPr>
          <w:rFonts w:ascii="Times New Roman" w:hAnsi="Times New Roman"/>
          <w:color w:val="000000" w:themeColor="text1"/>
          <w:sz w:val="24"/>
          <w:szCs w:val="24"/>
          <w:vertAlign w:val="subscript"/>
          <w:lang w:val="id-ID"/>
        </w:rPr>
        <w:t>4</w:t>
      </w:r>
      <w:r>
        <w:rPr>
          <w:rFonts w:ascii="Times New Roman" w:hAnsi="Times New Roman"/>
          <w:color w:val="000000" w:themeColor="text1"/>
          <w:sz w:val="24"/>
          <w:szCs w:val="24"/>
          <w:lang w:val="id-ID"/>
        </w:rPr>
        <w:t>F 1 N dan HCl 0.5 N), larutan PB (campuran ammonium molybdat dengan HCL 10 N) dan larutan stano (SnCl</w:t>
      </w:r>
      <w:r w:rsidRPr="006B6D05">
        <w:rPr>
          <w:rFonts w:ascii="Times New Roman" w:hAnsi="Times New Roman"/>
          <w:color w:val="000000" w:themeColor="text1"/>
          <w:sz w:val="24"/>
          <w:szCs w:val="24"/>
          <w:vertAlign w:val="subscript"/>
          <w:lang w:val="id-ID"/>
        </w:rPr>
        <w:t>2</w:t>
      </w:r>
      <w:r>
        <w:rPr>
          <w:rFonts w:ascii="Times New Roman" w:hAnsi="Times New Roman"/>
          <w:color w:val="000000" w:themeColor="text1"/>
          <w:sz w:val="24"/>
          <w:szCs w:val="24"/>
          <w:lang w:val="id-ID"/>
        </w:rPr>
        <w:t>.2H</w:t>
      </w:r>
      <w:r w:rsidRPr="006B6D05">
        <w:rPr>
          <w:rFonts w:ascii="Times New Roman" w:hAnsi="Times New Roman"/>
          <w:color w:val="000000" w:themeColor="text1"/>
          <w:sz w:val="24"/>
          <w:szCs w:val="24"/>
          <w:vertAlign w:val="subscript"/>
          <w:lang w:val="id-ID"/>
        </w:rPr>
        <w:t>2</w:t>
      </w:r>
      <w:r>
        <w:rPr>
          <w:rFonts w:ascii="Times New Roman" w:hAnsi="Times New Roman"/>
          <w:color w:val="000000" w:themeColor="text1"/>
          <w:sz w:val="24"/>
          <w:szCs w:val="24"/>
          <w:lang w:val="id-ID"/>
        </w:rPr>
        <w:t>O)</w:t>
      </w:r>
      <w:r w:rsidR="0061430D" w:rsidRPr="0061430D">
        <w:rPr>
          <w:rFonts w:ascii="Times New Roman" w:hAnsi="Times New Roman"/>
          <w:color w:val="000000" w:themeColor="text1"/>
          <w:sz w:val="24"/>
          <w:szCs w:val="24"/>
          <w:lang w:val="id-ID"/>
        </w:rPr>
        <w:t xml:space="preserve"> </w:t>
      </w:r>
      <w:r w:rsidR="0061430D" w:rsidRPr="0061430D">
        <w:rPr>
          <w:rFonts w:ascii="Times New Roman" w:hAnsi="Times New Roman"/>
          <w:color w:val="000000" w:themeColor="text1"/>
          <w:sz w:val="24"/>
          <w:szCs w:val="24"/>
          <w:vertAlign w:val="superscript"/>
          <w:lang w:val="id-ID"/>
        </w:rPr>
        <w:t>(9)</w:t>
      </w:r>
      <w:r>
        <w:rPr>
          <w:rFonts w:ascii="Times New Roman" w:hAnsi="Times New Roman"/>
          <w:color w:val="000000" w:themeColor="text1"/>
          <w:sz w:val="24"/>
          <w:szCs w:val="24"/>
          <w:lang w:val="id-ID"/>
        </w:rPr>
        <w:t xml:space="preserve">. </w:t>
      </w:r>
      <w:r w:rsidR="00447B3D">
        <w:rPr>
          <w:rFonts w:ascii="Times New Roman" w:hAnsi="Times New Roman"/>
          <w:color w:val="000000" w:themeColor="text1"/>
          <w:sz w:val="24"/>
          <w:szCs w:val="24"/>
          <w:lang w:val="id-ID"/>
        </w:rPr>
        <w:t>Panjang gelombang maksimum</w:t>
      </w:r>
      <w:r w:rsidR="002B3D05">
        <w:rPr>
          <w:rFonts w:ascii="Times New Roman" w:hAnsi="Times New Roman"/>
          <w:color w:val="000000" w:themeColor="text1"/>
          <w:sz w:val="24"/>
          <w:szCs w:val="24"/>
          <w:lang w:val="id-ID"/>
        </w:rPr>
        <w:t xml:space="preserve"> dan </w:t>
      </w:r>
      <w:r w:rsidR="00447B3D">
        <w:rPr>
          <w:rFonts w:ascii="Times New Roman" w:hAnsi="Times New Roman"/>
          <w:color w:val="000000" w:themeColor="text1"/>
          <w:sz w:val="24"/>
          <w:szCs w:val="24"/>
          <w:lang w:val="id-ID"/>
        </w:rPr>
        <w:t>k</w:t>
      </w:r>
      <w:r>
        <w:rPr>
          <w:rFonts w:ascii="Times New Roman" w:hAnsi="Times New Roman"/>
          <w:color w:val="000000" w:themeColor="text1"/>
          <w:sz w:val="24"/>
          <w:szCs w:val="24"/>
          <w:lang w:val="id-ID"/>
        </w:rPr>
        <w:t xml:space="preserve">urva </w:t>
      </w:r>
      <w:r w:rsidR="002B3D05">
        <w:rPr>
          <w:rFonts w:ascii="Times New Roman" w:hAnsi="Times New Roman"/>
          <w:color w:val="000000" w:themeColor="text1"/>
          <w:sz w:val="24"/>
          <w:szCs w:val="24"/>
          <w:lang w:val="id-ID"/>
        </w:rPr>
        <w:t xml:space="preserve">kalibrasi </w:t>
      </w:r>
      <w:r>
        <w:rPr>
          <w:rFonts w:ascii="Times New Roman" w:hAnsi="Times New Roman"/>
          <w:color w:val="000000" w:themeColor="text1"/>
          <w:sz w:val="24"/>
          <w:szCs w:val="24"/>
          <w:lang w:val="id-ID"/>
        </w:rPr>
        <w:t>diukur dari larutan standar KH</w:t>
      </w:r>
      <w:r w:rsidRPr="006B6D05">
        <w:rPr>
          <w:rFonts w:ascii="Times New Roman" w:hAnsi="Times New Roman"/>
          <w:color w:val="000000" w:themeColor="text1"/>
          <w:sz w:val="24"/>
          <w:szCs w:val="24"/>
          <w:vertAlign w:val="subscript"/>
          <w:lang w:val="id-ID"/>
        </w:rPr>
        <w:t>2</w:t>
      </w:r>
      <w:r>
        <w:rPr>
          <w:rFonts w:ascii="Times New Roman" w:hAnsi="Times New Roman"/>
          <w:color w:val="000000" w:themeColor="text1"/>
          <w:sz w:val="24"/>
          <w:szCs w:val="24"/>
          <w:lang w:val="id-ID"/>
        </w:rPr>
        <w:t>PO</w:t>
      </w:r>
      <w:r w:rsidRPr="006B6D05">
        <w:rPr>
          <w:rFonts w:ascii="Times New Roman" w:hAnsi="Times New Roman"/>
          <w:color w:val="000000" w:themeColor="text1"/>
          <w:sz w:val="24"/>
          <w:szCs w:val="24"/>
          <w:vertAlign w:val="subscript"/>
          <w:lang w:val="id-ID"/>
        </w:rPr>
        <w:t>4</w:t>
      </w:r>
      <w:r>
        <w:rPr>
          <w:rFonts w:ascii="Times New Roman" w:hAnsi="Times New Roman"/>
          <w:color w:val="000000" w:themeColor="text1"/>
          <w:sz w:val="24"/>
          <w:szCs w:val="24"/>
          <w:lang w:val="id-ID"/>
        </w:rPr>
        <w:t xml:space="preserve"> dengan variasi konsentrasi dari 0 ppm sampai </w:t>
      </w:r>
      <w:r w:rsidR="002B3D05">
        <w:rPr>
          <w:rFonts w:ascii="Times New Roman" w:hAnsi="Times New Roman"/>
          <w:color w:val="000000" w:themeColor="text1"/>
          <w:sz w:val="24"/>
          <w:szCs w:val="24"/>
          <w:lang w:val="id-ID"/>
        </w:rPr>
        <w:t>0.9</w:t>
      </w:r>
      <w:r>
        <w:rPr>
          <w:rFonts w:ascii="Times New Roman" w:hAnsi="Times New Roman"/>
          <w:color w:val="000000" w:themeColor="text1"/>
          <w:sz w:val="24"/>
          <w:szCs w:val="24"/>
          <w:lang w:val="id-ID"/>
        </w:rPr>
        <w:t xml:space="preserve"> ppm dengan interval 0.1. </w:t>
      </w:r>
      <w:r w:rsidR="002B3D05">
        <w:rPr>
          <w:rFonts w:ascii="Times New Roman" w:hAnsi="Times New Roman"/>
          <w:color w:val="000000" w:themeColor="text1"/>
          <w:sz w:val="24"/>
          <w:szCs w:val="24"/>
          <w:lang w:val="id-ID"/>
        </w:rPr>
        <w:t>Kadar fosfat pada sampel sedimen dihitung dengan memplotkan data absorbansi fosfat sedimen pada kurva kalibrasi yang diperoleh.</w:t>
      </w:r>
    </w:p>
    <w:p w14:paraId="64921873" w14:textId="36F7B1B8" w:rsidR="006B6D05" w:rsidRDefault="006B6D05" w:rsidP="006B6D05">
      <w:pPr>
        <w:tabs>
          <w:tab w:val="num" w:pos="851"/>
        </w:tabs>
        <w:spacing w:after="0" w:line="360" w:lineRule="auto"/>
        <w:jc w:val="both"/>
        <w:rPr>
          <w:rFonts w:ascii="Times New Roman" w:hAnsi="Times New Roman"/>
          <w:color w:val="000000" w:themeColor="text1"/>
          <w:sz w:val="24"/>
          <w:szCs w:val="24"/>
          <w:lang w:val="id-ID"/>
        </w:rPr>
      </w:pPr>
    </w:p>
    <w:p w14:paraId="5769B4D0" w14:textId="3295BED0" w:rsidR="006B6D05" w:rsidRPr="006B6D05" w:rsidRDefault="006B6D05" w:rsidP="006B6D05">
      <w:pPr>
        <w:pStyle w:val="ListParagraph"/>
        <w:numPr>
          <w:ilvl w:val="2"/>
          <w:numId w:val="8"/>
        </w:numPr>
        <w:tabs>
          <w:tab w:val="num" w:pos="851"/>
        </w:tabs>
        <w:spacing w:after="0" w:line="360" w:lineRule="auto"/>
        <w:ind w:left="567" w:hanging="567"/>
        <w:jc w:val="both"/>
        <w:rPr>
          <w:rFonts w:ascii="Times New Roman" w:hAnsi="Times New Roman"/>
          <w:b/>
          <w:bCs/>
          <w:color w:val="000000" w:themeColor="text1"/>
          <w:sz w:val="24"/>
          <w:szCs w:val="24"/>
          <w:lang w:val="id-ID"/>
        </w:rPr>
      </w:pPr>
      <w:r w:rsidRPr="006B6D05">
        <w:rPr>
          <w:rFonts w:ascii="Times New Roman" w:hAnsi="Times New Roman"/>
          <w:b/>
          <w:bCs/>
          <w:color w:val="000000" w:themeColor="text1"/>
          <w:sz w:val="24"/>
          <w:szCs w:val="24"/>
          <w:lang w:val="id-ID"/>
        </w:rPr>
        <w:t>Verifikasi</w:t>
      </w:r>
    </w:p>
    <w:p w14:paraId="35C5F6B9" w14:textId="7CC240AD" w:rsidR="006B6D05" w:rsidRDefault="002A7064" w:rsidP="002A7064">
      <w:pPr>
        <w:tabs>
          <w:tab w:val="num" w:pos="851"/>
        </w:tabs>
        <w:spacing w:after="0" w:line="360" w:lineRule="auto"/>
        <w:ind w:firstLine="56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Verifikasi dilakukan dengan mengukur linieritas, sensitifitas, LoD, LoQ, Presisi dan Akurasi. </w:t>
      </w:r>
    </w:p>
    <w:p w14:paraId="4338185F" w14:textId="77777777" w:rsidR="002A7064" w:rsidRPr="006B6D05" w:rsidRDefault="002A7064" w:rsidP="002A7064">
      <w:pPr>
        <w:tabs>
          <w:tab w:val="num" w:pos="851"/>
        </w:tabs>
        <w:spacing w:after="0" w:line="240" w:lineRule="auto"/>
        <w:ind w:firstLine="567"/>
        <w:jc w:val="both"/>
        <w:rPr>
          <w:rFonts w:ascii="Times New Roman" w:hAnsi="Times New Roman"/>
          <w:color w:val="000000" w:themeColor="text1"/>
          <w:sz w:val="24"/>
          <w:szCs w:val="24"/>
          <w:lang w:val="id-ID"/>
        </w:rPr>
      </w:pPr>
    </w:p>
    <w:p w14:paraId="42B58989" w14:textId="0DDEC801" w:rsidR="002A7064" w:rsidRDefault="002A7064" w:rsidP="002A7064">
      <w:pPr>
        <w:pStyle w:val="ListParagraph"/>
        <w:numPr>
          <w:ilvl w:val="0"/>
          <w:numId w:val="8"/>
        </w:numPr>
        <w:tabs>
          <w:tab w:val="num" w:pos="851"/>
        </w:tabs>
        <w:spacing w:after="0" w:line="360" w:lineRule="auto"/>
        <w:ind w:left="567" w:hanging="567"/>
        <w:jc w:val="both"/>
        <w:rPr>
          <w:rFonts w:ascii="Times New Roman" w:hAnsi="Times New Roman"/>
          <w:b/>
          <w:bCs/>
          <w:color w:val="000000" w:themeColor="text1"/>
          <w:sz w:val="24"/>
          <w:szCs w:val="24"/>
          <w:lang w:val="id-ID"/>
        </w:rPr>
      </w:pPr>
      <w:r w:rsidRPr="002A7064">
        <w:rPr>
          <w:rFonts w:ascii="Times New Roman" w:hAnsi="Times New Roman"/>
          <w:b/>
          <w:bCs/>
          <w:color w:val="000000" w:themeColor="text1"/>
          <w:sz w:val="24"/>
          <w:szCs w:val="24"/>
          <w:lang w:val="id-ID"/>
        </w:rPr>
        <w:t>HASIL DAN PEMBAHASAN</w:t>
      </w:r>
    </w:p>
    <w:p w14:paraId="36AB9938" w14:textId="63BAF231" w:rsidR="002B3D05" w:rsidRPr="002A7064" w:rsidRDefault="002B3D05" w:rsidP="002B3D05">
      <w:pPr>
        <w:pStyle w:val="ListParagraph"/>
        <w:numPr>
          <w:ilvl w:val="1"/>
          <w:numId w:val="8"/>
        </w:numPr>
        <w:tabs>
          <w:tab w:val="num" w:pos="851"/>
        </w:tabs>
        <w:spacing w:after="0" w:line="360" w:lineRule="auto"/>
        <w:ind w:left="426" w:hanging="426"/>
        <w:jc w:val="both"/>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 xml:space="preserve"> Penentuan Panjang Gelombang Maksimum</w:t>
      </w:r>
    </w:p>
    <w:p w14:paraId="325C29DA" w14:textId="779AE805" w:rsidR="002B3D05" w:rsidRDefault="00447B3D" w:rsidP="00447B3D">
      <w:pPr>
        <w:autoSpaceDE w:val="0"/>
        <w:autoSpaceDN w:val="0"/>
        <w:adjustRightInd w:val="0"/>
        <w:spacing w:after="0" w:line="360" w:lineRule="auto"/>
        <w:ind w:firstLine="567"/>
        <w:jc w:val="both"/>
        <w:rPr>
          <w:rFonts w:ascii="Times New Roman" w:eastAsia="Times New Roman" w:hAnsi="Times New Roman"/>
          <w:bCs/>
          <w:iCs/>
          <w:color w:val="000000" w:themeColor="text1"/>
          <w:sz w:val="24"/>
          <w:szCs w:val="24"/>
        </w:rPr>
      </w:pPr>
      <w:proofErr w:type="spellStart"/>
      <w:r w:rsidRPr="00447B3D">
        <w:rPr>
          <w:rFonts w:ascii="Times New Roman" w:eastAsia="Times New Roman" w:hAnsi="Times New Roman"/>
          <w:bCs/>
          <w:iCs/>
          <w:color w:val="000000" w:themeColor="text1"/>
          <w:sz w:val="24"/>
          <w:szCs w:val="24"/>
        </w:rPr>
        <w:t>Penentuan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panjang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gelombang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maksimum</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dilakukan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dengan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mengukur</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satu</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konsentrasi</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tengah</w:t>
      </w:r>
      <w:proofErr w:type="spellEnd"/>
      <w:r w:rsidRPr="00447B3D">
        <w:rPr>
          <w:rFonts w:ascii="Times New Roman" w:eastAsia="Times New Roman" w:hAnsi="Times New Roman"/>
          <w:bCs/>
          <w:iCs/>
          <w:color w:val="000000" w:themeColor="text1"/>
          <w:sz w:val="24"/>
          <w:szCs w:val="24"/>
        </w:rPr>
        <w:t xml:space="preserve"> pada </w:t>
      </w:r>
      <w:proofErr w:type="spellStart"/>
      <w:r w:rsidRPr="00447B3D">
        <w:rPr>
          <w:rFonts w:ascii="Times New Roman" w:eastAsia="Times New Roman" w:hAnsi="Times New Roman"/>
          <w:bCs/>
          <w:iCs/>
          <w:color w:val="000000" w:themeColor="text1"/>
          <w:sz w:val="24"/>
          <w:szCs w:val="24"/>
        </w:rPr>
        <w:t>suatu</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deret</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standar</w:t>
      </w:r>
      <w:proofErr w:type="spellEnd"/>
      <w:r w:rsidR="0061430D">
        <w:rPr>
          <w:rFonts w:ascii="Times New Roman" w:eastAsia="Times New Roman" w:hAnsi="Times New Roman"/>
          <w:bCs/>
          <w:iCs/>
          <w:color w:val="000000" w:themeColor="text1"/>
          <w:sz w:val="24"/>
          <w:szCs w:val="24"/>
          <w:lang w:val="id-ID"/>
        </w:rPr>
        <w:t xml:space="preserve"> </w:t>
      </w:r>
      <w:r w:rsidR="0061430D" w:rsidRPr="0061430D">
        <w:rPr>
          <w:rFonts w:ascii="Times New Roman" w:eastAsia="Times New Roman" w:hAnsi="Times New Roman"/>
          <w:bCs/>
          <w:iCs/>
          <w:color w:val="000000" w:themeColor="text1"/>
          <w:sz w:val="24"/>
          <w:szCs w:val="24"/>
          <w:vertAlign w:val="superscript"/>
          <w:lang w:val="id-ID"/>
        </w:rPr>
        <w:t>(10)</w:t>
      </w:r>
      <w:r w:rsidRPr="00447B3D">
        <w:rPr>
          <w:rFonts w:ascii="Times New Roman" w:eastAsia="Times New Roman" w:hAnsi="Times New Roman"/>
          <w:bCs/>
          <w:iCs/>
          <w:color w:val="000000" w:themeColor="text1"/>
          <w:sz w:val="24"/>
          <w:szCs w:val="24"/>
        </w:rPr>
        <w:t xml:space="preserve">. Dari </w:t>
      </w:r>
      <w:proofErr w:type="spellStart"/>
      <w:r w:rsidRPr="00447B3D">
        <w:rPr>
          <w:rFonts w:ascii="Times New Roman" w:eastAsia="Times New Roman" w:hAnsi="Times New Roman"/>
          <w:bCs/>
          <w:iCs/>
          <w:color w:val="000000" w:themeColor="text1"/>
          <w:sz w:val="24"/>
          <w:szCs w:val="24"/>
        </w:rPr>
        <w:t>beberapa</w:t>
      </w:r>
      <w:proofErr w:type="spellEnd"/>
      <w:r w:rsidRPr="00447B3D">
        <w:rPr>
          <w:rFonts w:ascii="Times New Roman" w:eastAsia="Times New Roman" w:hAnsi="Times New Roman"/>
          <w:bCs/>
          <w:iCs/>
          <w:color w:val="000000" w:themeColor="text1"/>
          <w:sz w:val="24"/>
          <w:szCs w:val="24"/>
        </w:rPr>
        <w:t xml:space="preserve"> kali </w:t>
      </w:r>
      <w:proofErr w:type="spellStart"/>
      <w:r w:rsidRPr="00447B3D">
        <w:rPr>
          <w:rFonts w:ascii="Times New Roman" w:eastAsia="Times New Roman" w:hAnsi="Times New Roman"/>
          <w:bCs/>
          <w:iCs/>
          <w:color w:val="000000" w:themeColor="text1"/>
          <w:sz w:val="24"/>
          <w:szCs w:val="24"/>
        </w:rPr>
        <w:t>pengulangan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pengukuran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didapatkan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panjang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gelombang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maksimum</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adalah</w:t>
      </w:r>
      <w:proofErr w:type="spellEnd"/>
      <w:r w:rsidRPr="00447B3D">
        <w:rPr>
          <w:rFonts w:ascii="Times New Roman" w:eastAsia="Times New Roman" w:hAnsi="Times New Roman"/>
          <w:bCs/>
          <w:iCs/>
          <w:color w:val="000000" w:themeColor="text1"/>
          <w:sz w:val="24"/>
          <w:szCs w:val="24"/>
        </w:rPr>
        <w:t xml:space="preserve"> 710 nm</w:t>
      </w:r>
      <w:r w:rsidR="002B3D05">
        <w:rPr>
          <w:rFonts w:ascii="Times New Roman" w:eastAsia="Times New Roman" w:hAnsi="Times New Roman"/>
          <w:bCs/>
          <w:iCs/>
          <w:color w:val="000000" w:themeColor="text1"/>
          <w:sz w:val="24"/>
          <w:szCs w:val="24"/>
          <w:lang w:val="id-ID"/>
        </w:rPr>
        <w:t xml:space="preserve"> sesuai dengan gambar 1</w:t>
      </w:r>
      <w:r w:rsidRPr="00447B3D">
        <w:rPr>
          <w:rFonts w:ascii="Times New Roman" w:eastAsia="Times New Roman" w:hAnsi="Times New Roman"/>
          <w:bCs/>
          <w:iCs/>
          <w:color w:val="000000" w:themeColor="text1"/>
          <w:sz w:val="24"/>
          <w:szCs w:val="24"/>
        </w:rPr>
        <w:t xml:space="preserve">. </w:t>
      </w:r>
    </w:p>
    <w:p w14:paraId="228CC70F" w14:textId="77777777" w:rsidR="002B3D05" w:rsidRDefault="002B3D05" w:rsidP="00447B3D">
      <w:pPr>
        <w:autoSpaceDE w:val="0"/>
        <w:autoSpaceDN w:val="0"/>
        <w:adjustRightInd w:val="0"/>
        <w:spacing w:after="0" w:line="360" w:lineRule="auto"/>
        <w:ind w:firstLine="567"/>
        <w:jc w:val="both"/>
        <w:rPr>
          <w:rFonts w:ascii="Times New Roman" w:eastAsia="Times New Roman" w:hAnsi="Times New Roman"/>
          <w:bCs/>
          <w:iCs/>
          <w:color w:val="000000" w:themeColor="text1"/>
          <w:sz w:val="24"/>
          <w:szCs w:val="24"/>
        </w:rPr>
      </w:pPr>
    </w:p>
    <w:p w14:paraId="65A3A7B6" w14:textId="621B5A47" w:rsidR="002B3D05" w:rsidRDefault="002B3D05" w:rsidP="00447B3D">
      <w:pPr>
        <w:autoSpaceDE w:val="0"/>
        <w:autoSpaceDN w:val="0"/>
        <w:adjustRightInd w:val="0"/>
        <w:spacing w:after="0" w:line="360" w:lineRule="auto"/>
        <w:ind w:firstLine="567"/>
        <w:jc w:val="both"/>
        <w:rPr>
          <w:rFonts w:ascii="Times New Roman" w:eastAsia="Times New Roman" w:hAnsi="Times New Roman"/>
          <w:bCs/>
          <w:iCs/>
          <w:color w:val="000000" w:themeColor="text1"/>
          <w:sz w:val="24"/>
          <w:szCs w:val="24"/>
          <w:lang w:val="id-ID"/>
        </w:rPr>
      </w:pPr>
      <w:r>
        <w:rPr>
          <w:rFonts w:ascii="Times New Roman" w:eastAsia="Times New Roman" w:hAnsi="Times New Roman"/>
          <w:bCs/>
          <w:iCs/>
          <w:color w:val="000000" w:themeColor="text1"/>
          <w:sz w:val="24"/>
          <w:szCs w:val="24"/>
          <w:lang w:val="id-ID"/>
        </w:rPr>
        <w:t xml:space="preserve">                                  </w:t>
      </w:r>
      <w:r>
        <w:rPr>
          <w:rFonts w:ascii="Times New Roman" w:eastAsia="Times New Roman" w:hAnsi="Times New Roman"/>
          <w:bCs/>
          <w:iCs/>
          <w:noProof/>
          <w:color w:val="000000" w:themeColor="text1"/>
          <w:sz w:val="24"/>
          <w:szCs w:val="24"/>
        </w:rPr>
        <w:drawing>
          <wp:inline distT="0" distB="0" distL="0" distR="0" wp14:anchorId="27032E80" wp14:editId="734EC344">
            <wp:extent cx="2570672" cy="1491008"/>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2710" cy="1544391"/>
                    </a:xfrm>
                    <a:prstGeom prst="rect">
                      <a:avLst/>
                    </a:prstGeom>
                    <a:noFill/>
                    <a:ln>
                      <a:noFill/>
                    </a:ln>
                  </pic:spPr>
                </pic:pic>
              </a:graphicData>
            </a:graphic>
          </wp:inline>
        </w:drawing>
      </w:r>
      <w:r>
        <w:rPr>
          <w:rFonts w:ascii="Times New Roman" w:eastAsia="Times New Roman" w:hAnsi="Times New Roman"/>
          <w:bCs/>
          <w:iCs/>
          <w:color w:val="000000" w:themeColor="text1"/>
          <w:sz w:val="24"/>
          <w:szCs w:val="24"/>
          <w:lang w:val="id-ID"/>
        </w:rPr>
        <w:t xml:space="preserve">                        </w:t>
      </w:r>
    </w:p>
    <w:p w14:paraId="407F347A" w14:textId="0DBD3FBA" w:rsidR="002B3D05" w:rsidRDefault="002B3D05" w:rsidP="002B3D05">
      <w:pPr>
        <w:autoSpaceDE w:val="0"/>
        <w:autoSpaceDN w:val="0"/>
        <w:adjustRightInd w:val="0"/>
        <w:spacing w:after="0" w:line="360" w:lineRule="auto"/>
        <w:ind w:firstLine="567"/>
        <w:jc w:val="center"/>
        <w:rPr>
          <w:rFonts w:ascii="Times New Roman" w:eastAsia="Times New Roman" w:hAnsi="Times New Roman"/>
          <w:bCs/>
          <w:iCs/>
          <w:color w:val="000000" w:themeColor="text1"/>
          <w:sz w:val="20"/>
          <w:szCs w:val="20"/>
          <w:lang w:val="id-ID"/>
        </w:rPr>
      </w:pPr>
      <w:r w:rsidRPr="002B3D05">
        <w:rPr>
          <w:rFonts w:ascii="Times New Roman" w:eastAsia="Times New Roman" w:hAnsi="Times New Roman"/>
          <w:bCs/>
          <w:iCs/>
          <w:color w:val="000000" w:themeColor="text1"/>
          <w:sz w:val="20"/>
          <w:szCs w:val="20"/>
          <w:lang w:val="id-ID"/>
        </w:rPr>
        <w:t>Gambar 1. Panjang gelombang maksimum</w:t>
      </w:r>
    </w:p>
    <w:p w14:paraId="30427BAB" w14:textId="77777777" w:rsidR="002B3D05" w:rsidRPr="002B3D05" w:rsidRDefault="002B3D05" w:rsidP="002B3D05">
      <w:pPr>
        <w:autoSpaceDE w:val="0"/>
        <w:autoSpaceDN w:val="0"/>
        <w:adjustRightInd w:val="0"/>
        <w:spacing w:after="0" w:line="360" w:lineRule="auto"/>
        <w:ind w:firstLine="567"/>
        <w:jc w:val="center"/>
        <w:rPr>
          <w:rFonts w:ascii="Times New Roman" w:eastAsia="Times New Roman" w:hAnsi="Times New Roman"/>
          <w:bCs/>
          <w:iCs/>
          <w:color w:val="000000" w:themeColor="text1"/>
          <w:sz w:val="20"/>
          <w:szCs w:val="20"/>
        </w:rPr>
      </w:pPr>
    </w:p>
    <w:p w14:paraId="0793E174" w14:textId="43DCAD24" w:rsidR="00447B3D" w:rsidRPr="00447B3D" w:rsidRDefault="00447B3D" w:rsidP="00447B3D">
      <w:pPr>
        <w:autoSpaceDE w:val="0"/>
        <w:autoSpaceDN w:val="0"/>
        <w:adjustRightInd w:val="0"/>
        <w:spacing w:after="0" w:line="360" w:lineRule="auto"/>
        <w:ind w:firstLine="567"/>
        <w:jc w:val="both"/>
        <w:rPr>
          <w:rFonts w:ascii="Times New Roman" w:eastAsia="Times New Roman" w:hAnsi="Times New Roman"/>
          <w:bCs/>
          <w:iCs/>
          <w:color w:val="000000" w:themeColor="text1"/>
          <w:sz w:val="24"/>
          <w:szCs w:val="24"/>
        </w:rPr>
      </w:pPr>
      <w:r w:rsidRPr="00447B3D">
        <w:rPr>
          <w:rFonts w:ascii="Times New Roman" w:eastAsia="Times New Roman" w:hAnsi="Times New Roman"/>
          <w:bCs/>
          <w:iCs/>
          <w:color w:val="000000" w:themeColor="text1"/>
          <w:sz w:val="24"/>
          <w:szCs w:val="24"/>
        </w:rPr>
        <w:t xml:space="preserve">Pada </w:t>
      </w:r>
      <w:proofErr w:type="spellStart"/>
      <w:r w:rsidRPr="00447B3D">
        <w:rPr>
          <w:rFonts w:ascii="Times New Roman" w:eastAsia="Times New Roman" w:hAnsi="Times New Roman"/>
          <w:bCs/>
          <w:iCs/>
          <w:color w:val="000000" w:themeColor="text1"/>
          <w:sz w:val="24"/>
          <w:szCs w:val="24"/>
        </w:rPr>
        <w:t>daerah</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tampak</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dari</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spektrum</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warna</w:t>
      </w:r>
      <w:proofErr w:type="spellEnd"/>
      <w:r w:rsidRPr="00447B3D">
        <w:rPr>
          <w:rFonts w:ascii="Times New Roman" w:eastAsia="Times New Roman" w:hAnsi="Times New Roman"/>
          <w:bCs/>
          <w:iCs/>
          <w:color w:val="000000" w:themeColor="text1"/>
          <w:sz w:val="24"/>
          <w:szCs w:val="24"/>
        </w:rPr>
        <w:t xml:space="preserve"> yang </w:t>
      </w:r>
      <w:proofErr w:type="spellStart"/>
      <w:r w:rsidRPr="00447B3D">
        <w:rPr>
          <w:rFonts w:ascii="Times New Roman" w:eastAsia="Times New Roman" w:hAnsi="Times New Roman"/>
          <w:bCs/>
          <w:iCs/>
          <w:color w:val="000000" w:themeColor="text1"/>
          <w:sz w:val="24"/>
          <w:szCs w:val="24"/>
        </w:rPr>
        <w:t>menyerap</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panjang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gelombang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tertentu</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akan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berbeda</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dengan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warna</w:t>
      </w:r>
      <w:proofErr w:type="spellEnd"/>
      <w:r w:rsidRPr="00447B3D">
        <w:rPr>
          <w:rFonts w:ascii="Times New Roman" w:eastAsia="Times New Roman" w:hAnsi="Times New Roman"/>
          <w:bCs/>
          <w:iCs/>
          <w:color w:val="000000" w:themeColor="text1"/>
          <w:sz w:val="24"/>
          <w:szCs w:val="24"/>
        </w:rPr>
        <w:t xml:space="preserve"> yang </w:t>
      </w:r>
      <w:proofErr w:type="spellStart"/>
      <w:r w:rsidRPr="00447B3D">
        <w:rPr>
          <w:rFonts w:ascii="Times New Roman" w:eastAsia="Times New Roman" w:hAnsi="Times New Roman"/>
          <w:bCs/>
          <w:iCs/>
          <w:color w:val="000000" w:themeColor="text1"/>
          <w:sz w:val="24"/>
          <w:szCs w:val="24"/>
        </w:rPr>
        <w:t>dapat</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dilihat</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secara</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langsung</w:t>
      </w:r>
      <w:proofErr w:type="spellEnd"/>
      <w:r w:rsidRPr="00447B3D">
        <w:rPr>
          <w:rFonts w:ascii="Times New Roman" w:eastAsia="Times New Roman" w:hAnsi="Times New Roman"/>
          <w:bCs/>
          <w:iCs/>
          <w:color w:val="000000" w:themeColor="text1"/>
          <w:sz w:val="24"/>
          <w:szCs w:val="24"/>
        </w:rPr>
        <w:t xml:space="preserve">. Hal </w:t>
      </w:r>
      <w:proofErr w:type="spellStart"/>
      <w:r w:rsidRPr="00447B3D">
        <w:rPr>
          <w:rFonts w:ascii="Times New Roman" w:eastAsia="Times New Roman" w:hAnsi="Times New Roman"/>
          <w:bCs/>
          <w:iCs/>
          <w:color w:val="000000" w:themeColor="text1"/>
          <w:sz w:val="24"/>
          <w:szCs w:val="24"/>
        </w:rPr>
        <w:t>ini</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karena</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adanya</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pengaruh</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dari</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warna</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komplementer</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Untuk</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larutan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kompleks</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fosfat</w:t>
      </w:r>
      <w:proofErr w:type="spellEnd"/>
      <w:r w:rsidRPr="00447B3D">
        <w:rPr>
          <w:rFonts w:ascii="Times New Roman" w:eastAsia="Times New Roman" w:hAnsi="Times New Roman"/>
          <w:bCs/>
          <w:iCs/>
          <w:color w:val="000000" w:themeColor="text1"/>
          <w:sz w:val="24"/>
          <w:szCs w:val="24"/>
        </w:rPr>
        <w:t xml:space="preserve"> yang </w:t>
      </w:r>
      <w:proofErr w:type="spellStart"/>
      <w:r w:rsidRPr="00447B3D">
        <w:rPr>
          <w:rFonts w:ascii="Times New Roman" w:eastAsia="Times New Roman" w:hAnsi="Times New Roman"/>
          <w:bCs/>
          <w:iCs/>
          <w:color w:val="000000" w:themeColor="text1"/>
          <w:sz w:val="24"/>
          <w:szCs w:val="24"/>
        </w:rPr>
        <w:t>memiliki</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warna</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komplementer</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Biru-hijau</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memiliki</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rentang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panjang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gelombang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antara</w:t>
      </w:r>
      <w:proofErr w:type="spellEnd"/>
      <w:r w:rsidRPr="00447B3D">
        <w:rPr>
          <w:rFonts w:ascii="Times New Roman" w:eastAsia="Times New Roman" w:hAnsi="Times New Roman"/>
          <w:bCs/>
          <w:iCs/>
          <w:color w:val="000000" w:themeColor="text1"/>
          <w:sz w:val="24"/>
          <w:szCs w:val="24"/>
        </w:rPr>
        <w:t xml:space="preserve"> 610 – 750 nm</w:t>
      </w:r>
      <w:r>
        <w:rPr>
          <w:rFonts w:ascii="Times New Roman" w:eastAsia="Times New Roman" w:hAnsi="Times New Roman"/>
          <w:bCs/>
          <w:iCs/>
          <w:color w:val="000000" w:themeColor="text1"/>
          <w:sz w:val="24"/>
          <w:szCs w:val="24"/>
          <w:lang w:val="id-ID"/>
        </w:rPr>
        <w:t xml:space="preserve"> </w:t>
      </w:r>
      <w:r w:rsidRPr="00447B3D">
        <w:rPr>
          <w:rFonts w:ascii="Times New Roman" w:eastAsia="Times New Roman" w:hAnsi="Times New Roman"/>
          <w:bCs/>
          <w:iCs/>
          <w:color w:val="000000" w:themeColor="text1"/>
          <w:sz w:val="24"/>
          <w:szCs w:val="24"/>
          <w:vertAlign w:val="superscript"/>
        </w:rPr>
        <w:t>(</w:t>
      </w:r>
      <w:r w:rsidR="0061430D">
        <w:rPr>
          <w:rFonts w:ascii="Times New Roman" w:eastAsia="Times New Roman" w:hAnsi="Times New Roman"/>
          <w:bCs/>
          <w:iCs/>
          <w:color w:val="000000" w:themeColor="text1"/>
          <w:sz w:val="24"/>
          <w:szCs w:val="24"/>
          <w:vertAlign w:val="superscript"/>
          <w:lang w:val="id-ID"/>
        </w:rPr>
        <w:t>11</w:t>
      </w:r>
      <w:r w:rsidRPr="00447B3D">
        <w:rPr>
          <w:rFonts w:ascii="Times New Roman" w:eastAsia="Times New Roman" w:hAnsi="Times New Roman"/>
          <w:bCs/>
          <w:iCs/>
          <w:color w:val="000000" w:themeColor="text1"/>
          <w:sz w:val="24"/>
          <w:szCs w:val="24"/>
          <w:vertAlign w:val="superscript"/>
        </w:rPr>
        <w:t>)</w:t>
      </w:r>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Berdasarkan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hal</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tersebut</w:t>
      </w:r>
      <w:proofErr w:type="spellEnd"/>
      <w:r w:rsidR="002B3D05">
        <w:rPr>
          <w:rFonts w:ascii="Times New Roman" w:eastAsia="Times New Roman" w:hAnsi="Times New Roman"/>
          <w:bCs/>
          <w:iCs/>
          <w:color w:val="000000" w:themeColor="text1"/>
          <w:sz w:val="24"/>
          <w:szCs w:val="24"/>
          <w:lang w:val="id-ID"/>
        </w:rPr>
        <w:t xml:space="preserve">, </w:t>
      </w:r>
      <w:proofErr w:type="spellStart"/>
      <w:r w:rsidRPr="00447B3D">
        <w:rPr>
          <w:rFonts w:ascii="Times New Roman" w:eastAsia="Times New Roman" w:hAnsi="Times New Roman"/>
          <w:bCs/>
          <w:iCs/>
          <w:color w:val="000000" w:themeColor="text1"/>
          <w:sz w:val="24"/>
          <w:szCs w:val="24"/>
        </w:rPr>
        <w:t>panjang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gelombang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maksimum</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dari</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pegukuran</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masuk</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ke</w:t>
      </w:r>
      <w:proofErr w:type="spellEnd"/>
      <w:r w:rsidR="002B3D05">
        <w:rPr>
          <w:rFonts w:ascii="Times New Roman" w:eastAsia="Times New Roman" w:hAnsi="Times New Roman"/>
          <w:bCs/>
          <w:iCs/>
          <w:color w:val="000000" w:themeColor="text1"/>
          <w:sz w:val="24"/>
          <w:szCs w:val="24"/>
          <w:lang w:val="id-ID"/>
        </w:rPr>
        <w:t xml:space="preserve"> </w:t>
      </w:r>
      <w:proofErr w:type="spellStart"/>
      <w:r w:rsidRPr="00447B3D">
        <w:rPr>
          <w:rFonts w:ascii="Times New Roman" w:eastAsia="Times New Roman" w:hAnsi="Times New Roman"/>
          <w:bCs/>
          <w:iCs/>
          <w:color w:val="000000" w:themeColor="text1"/>
          <w:sz w:val="24"/>
          <w:szCs w:val="24"/>
        </w:rPr>
        <w:t>dalam</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rentang</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untuk</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warna</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komplementer</w:t>
      </w:r>
      <w:proofErr w:type="spellEnd"/>
      <w:r w:rsidRPr="00447B3D">
        <w:rPr>
          <w:rFonts w:ascii="Times New Roman" w:eastAsia="Times New Roman" w:hAnsi="Times New Roman"/>
          <w:bCs/>
          <w:iCs/>
          <w:color w:val="000000" w:themeColor="text1"/>
          <w:sz w:val="24"/>
          <w:szCs w:val="24"/>
        </w:rPr>
        <w:t xml:space="preserve"> </w:t>
      </w:r>
      <w:proofErr w:type="spellStart"/>
      <w:r w:rsidRPr="00447B3D">
        <w:rPr>
          <w:rFonts w:ascii="Times New Roman" w:eastAsia="Times New Roman" w:hAnsi="Times New Roman"/>
          <w:bCs/>
          <w:iCs/>
          <w:color w:val="000000" w:themeColor="text1"/>
          <w:sz w:val="24"/>
          <w:szCs w:val="24"/>
        </w:rPr>
        <w:t>biru-hijau</w:t>
      </w:r>
      <w:proofErr w:type="spellEnd"/>
      <w:r w:rsidRPr="00447B3D">
        <w:rPr>
          <w:rFonts w:ascii="Times New Roman" w:eastAsia="Times New Roman" w:hAnsi="Times New Roman"/>
          <w:bCs/>
          <w:iCs/>
          <w:color w:val="000000" w:themeColor="text1"/>
          <w:sz w:val="24"/>
          <w:szCs w:val="24"/>
        </w:rPr>
        <w:t xml:space="preserve">. </w:t>
      </w:r>
    </w:p>
    <w:p w14:paraId="0FFE3B22" w14:textId="31CEF35A" w:rsidR="002A7064" w:rsidRDefault="002A7064" w:rsidP="002A7064">
      <w:pPr>
        <w:tabs>
          <w:tab w:val="num" w:pos="851"/>
        </w:tabs>
        <w:spacing w:after="0" w:line="360" w:lineRule="auto"/>
        <w:jc w:val="both"/>
        <w:rPr>
          <w:rFonts w:ascii="Times New Roman" w:hAnsi="Times New Roman"/>
          <w:color w:val="000000" w:themeColor="text1"/>
          <w:sz w:val="24"/>
          <w:szCs w:val="24"/>
          <w:lang w:val="id-ID"/>
        </w:rPr>
      </w:pPr>
    </w:p>
    <w:p w14:paraId="6B5A9A4F" w14:textId="66B01419" w:rsidR="002B3D05" w:rsidRDefault="002B3D05" w:rsidP="002B3D05">
      <w:pPr>
        <w:pStyle w:val="ListParagraph"/>
        <w:numPr>
          <w:ilvl w:val="1"/>
          <w:numId w:val="8"/>
        </w:numPr>
        <w:tabs>
          <w:tab w:val="num" w:pos="851"/>
        </w:tabs>
        <w:spacing w:after="0" w:line="360" w:lineRule="auto"/>
        <w:ind w:left="567" w:hanging="567"/>
        <w:jc w:val="both"/>
        <w:rPr>
          <w:rFonts w:ascii="Times New Roman" w:hAnsi="Times New Roman"/>
          <w:b/>
          <w:bCs/>
          <w:color w:val="000000" w:themeColor="text1"/>
          <w:sz w:val="24"/>
          <w:szCs w:val="24"/>
          <w:lang w:val="id-ID"/>
        </w:rPr>
      </w:pPr>
      <w:r>
        <w:rPr>
          <w:rFonts w:ascii="Times New Roman" w:hAnsi="Times New Roman"/>
          <w:color w:val="000000" w:themeColor="text1"/>
          <w:sz w:val="24"/>
          <w:szCs w:val="24"/>
          <w:lang w:val="id-ID"/>
        </w:rPr>
        <w:t xml:space="preserve"> </w:t>
      </w:r>
      <w:r w:rsidRPr="002B3D05">
        <w:rPr>
          <w:rFonts w:ascii="Times New Roman" w:hAnsi="Times New Roman"/>
          <w:b/>
          <w:bCs/>
          <w:color w:val="000000" w:themeColor="text1"/>
          <w:sz w:val="24"/>
          <w:szCs w:val="24"/>
          <w:lang w:val="id-ID"/>
        </w:rPr>
        <w:t>Penentuan Kurva Kalibrasi, Linieritas dan Sensitifitas</w:t>
      </w:r>
    </w:p>
    <w:p w14:paraId="0BFFE4CB" w14:textId="77777777" w:rsidR="002B3D05" w:rsidRPr="002B3D05" w:rsidRDefault="002B3D05" w:rsidP="002B3D05">
      <w:pPr>
        <w:pStyle w:val="ListParagraph"/>
        <w:tabs>
          <w:tab w:val="num" w:pos="851"/>
        </w:tabs>
        <w:spacing w:after="0" w:line="240" w:lineRule="auto"/>
        <w:ind w:left="567"/>
        <w:jc w:val="both"/>
        <w:rPr>
          <w:rFonts w:ascii="Times New Roman" w:hAnsi="Times New Roman"/>
          <w:b/>
          <w:bCs/>
          <w:color w:val="000000" w:themeColor="text1"/>
          <w:sz w:val="24"/>
          <w:szCs w:val="24"/>
          <w:lang w:val="id-ID"/>
        </w:rPr>
      </w:pPr>
    </w:p>
    <w:p w14:paraId="773119FB" w14:textId="4998B4DB" w:rsidR="002B3D05" w:rsidRDefault="002B3D05" w:rsidP="002B3D05">
      <w:pPr>
        <w:autoSpaceDE w:val="0"/>
        <w:autoSpaceDN w:val="0"/>
        <w:adjustRightInd w:val="0"/>
        <w:spacing w:after="0" w:line="360" w:lineRule="auto"/>
        <w:ind w:firstLine="567"/>
        <w:jc w:val="both"/>
        <w:rPr>
          <w:rFonts w:ascii="Times New Roman" w:eastAsia="Times New Roman" w:hAnsi="Times New Roman"/>
          <w:bCs/>
          <w:iCs/>
          <w:color w:val="000000" w:themeColor="text1"/>
          <w:sz w:val="24"/>
          <w:szCs w:val="24"/>
        </w:rPr>
      </w:pPr>
      <w:proofErr w:type="spellStart"/>
      <w:r>
        <w:rPr>
          <w:rFonts w:ascii="Times New Roman" w:eastAsia="Times New Roman" w:hAnsi="Times New Roman"/>
          <w:bCs/>
          <w:iCs/>
          <w:color w:val="000000" w:themeColor="text1"/>
          <w:sz w:val="24"/>
          <w:szCs w:val="24"/>
        </w:rPr>
        <w:t>Penentuan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kurva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kalibrasi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dilakukan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membuat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dua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deret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standar</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variasi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konsentrasi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larutan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standar</w:t>
      </w:r>
      <w:proofErr w:type="spellEnd"/>
      <w:r>
        <w:rPr>
          <w:rFonts w:ascii="Times New Roman" w:eastAsia="Times New Roman" w:hAnsi="Times New Roman"/>
          <w:bCs/>
          <w:iCs/>
          <w:color w:val="000000" w:themeColor="text1"/>
          <w:sz w:val="24"/>
          <w:szCs w:val="24"/>
        </w:rPr>
        <w:t xml:space="preserve"> 0.1 mg/L – 0.9 mg/L dan 1.0 mg/L – 10.0 mg/L. Hasil </w:t>
      </w:r>
      <w:proofErr w:type="spellStart"/>
      <w:r>
        <w:rPr>
          <w:rFonts w:ascii="Times New Roman" w:eastAsia="Times New Roman" w:hAnsi="Times New Roman"/>
          <w:bCs/>
          <w:iCs/>
          <w:color w:val="000000" w:themeColor="text1"/>
          <w:sz w:val="24"/>
          <w:szCs w:val="24"/>
        </w:rPr>
        <w:t>dari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pengukuran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kurva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standar</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ditunjukkan</w:t>
      </w:r>
      <w:proofErr w:type="spellEnd"/>
      <w:r>
        <w:rPr>
          <w:rFonts w:ascii="Times New Roman" w:eastAsia="Times New Roman" w:hAnsi="Times New Roman"/>
          <w:bCs/>
          <w:iCs/>
          <w:color w:val="000000" w:themeColor="text1"/>
          <w:sz w:val="24"/>
          <w:szCs w:val="24"/>
        </w:rPr>
        <w:t xml:space="preserve"> pada </w:t>
      </w:r>
      <w:proofErr w:type="spellStart"/>
      <w:r>
        <w:rPr>
          <w:rFonts w:ascii="Times New Roman" w:eastAsia="Times New Roman" w:hAnsi="Times New Roman"/>
          <w:bCs/>
          <w:iCs/>
          <w:color w:val="000000" w:themeColor="text1"/>
          <w:sz w:val="24"/>
          <w:szCs w:val="24"/>
        </w:rPr>
        <w:t>gambar</w:t>
      </w:r>
      <w:proofErr w:type="spellEnd"/>
      <w:r>
        <w:rPr>
          <w:rFonts w:ascii="Times New Roman" w:eastAsia="Times New Roman" w:hAnsi="Times New Roman"/>
          <w:bCs/>
          <w:iCs/>
          <w:color w:val="000000" w:themeColor="text1"/>
          <w:sz w:val="24"/>
          <w:szCs w:val="24"/>
        </w:rPr>
        <w:t xml:space="preserve"> </w:t>
      </w:r>
      <w:r>
        <w:rPr>
          <w:rFonts w:ascii="Times New Roman" w:eastAsia="Times New Roman" w:hAnsi="Times New Roman"/>
          <w:bCs/>
          <w:iCs/>
          <w:color w:val="000000" w:themeColor="text1"/>
          <w:sz w:val="24"/>
          <w:szCs w:val="24"/>
          <w:lang w:val="id-ID"/>
        </w:rPr>
        <w:t>2</w:t>
      </w:r>
      <w:r>
        <w:rPr>
          <w:rFonts w:ascii="Times New Roman" w:eastAsia="Times New Roman" w:hAnsi="Times New Roman"/>
          <w:bCs/>
          <w:iCs/>
          <w:color w:val="000000" w:themeColor="text1"/>
          <w:sz w:val="24"/>
          <w:szCs w:val="24"/>
        </w:rPr>
        <w:t xml:space="preserve">. </w:t>
      </w:r>
      <w:proofErr w:type="gramStart"/>
      <w:r>
        <w:rPr>
          <w:rFonts w:ascii="Times New Roman" w:eastAsia="Times New Roman" w:hAnsi="Times New Roman"/>
          <w:bCs/>
          <w:iCs/>
          <w:color w:val="000000" w:themeColor="text1"/>
          <w:sz w:val="24"/>
          <w:szCs w:val="24"/>
        </w:rPr>
        <w:t xml:space="preserve">dan  </w:t>
      </w:r>
      <w:proofErr w:type="spellStart"/>
      <w:r>
        <w:rPr>
          <w:rFonts w:ascii="Times New Roman" w:eastAsia="Times New Roman" w:hAnsi="Times New Roman"/>
          <w:bCs/>
          <w:iCs/>
          <w:color w:val="000000" w:themeColor="text1"/>
          <w:sz w:val="24"/>
          <w:szCs w:val="24"/>
        </w:rPr>
        <w:t>gambar</w:t>
      </w:r>
      <w:proofErr w:type="spellEnd"/>
      <w:proofErr w:type="gramEnd"/>
      <w:r>
        <w:rPr>
          <w:rFonts w:ascii="Times New Roman" w:eastAsia="Times New Roman" w:hAnsi="Times New Roman"/>
          <w:bCs/>
          <w:iCs/>
          <w:color w:val="000000" w:themeColor="text1"/>
          <w:sz w:val="24"/>
          <w:szCs w:val="24"/>
        </w:rPr>
        <w:t xml:space="preserve"> </w:t>
      </w:r>
      <w:r>
        <w:rPr>
          <w:rFonts w:ascii="Times New Roman" w:eastAsia="Times New Roman" w:hAnsi="Times New Roman"/>
          <w:bCs/>
          <w:iCs/>
          <w:color w:val="000000" w:themeColor="text1"/>
          <w:sz w:val="24"/>
          <w:szCs w:val="24"/>
          <w:lang w:val="id-ID"/>
        </w:rPr>
        <w:t>3</w:t>
      </w:r>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dibawah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ini</w:t>
      </w:r>
      <w:proofErr w:type="spellEnd"/>
      <w:r>
        <w:rPr>
          <w:rFonts w:ascii="Times New Roman" w:eastAsia="Times New Roman" w:hAnsi="Times New Roman"/>
          <w:bCs/>
          <w:iCs/>
          <w:color w:val="000000" w:themeColor="text1"/>
          <w:sz w:val="24"/>
          <w:szCs w:val="24"/>
        </w:rPr>
        <w:t>.</w:t>
      </w:r>
    </w:p>
    <w:p w14:paraId="31BEA4E6" w14:textId="77777777" w:rsidR="002B3D05" w:rsidRDefault="002B3D05" w:rsidP="002B3D05">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 xml:space="preserve">            </w:t>
      </w:r>
      <w:r>
        <w:rPr>
          <w:rFonts w:ascii="Times New Roman" w:eastAsia="Times New Roman" w:hAnsi="Times New Roman"/>
          <w:bCs/>
          <w:iCs/>
          <w:noProof/>
          <w:color w:val="000000" w:themeColor="text1"/>
          <w:sz w:val="24"/>
          <w:szCs w:val="24"/>
        </w:rPr>
        <w:drawing>
          <wp:inline distT="0" distB="0" distL="0" distR="0" wp14:anchorId="21AB6832" wp14:editId="47C913DD">
            <wp:extent cx="4200525" cy="2505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7230" cy="2562747"/>
                    </a:xfrm>
                    <a:prstGeom prst="rect">
                      <a:avLst/>
                    </a:prstGeom>
                    <a:noFill/>
                    <a:ln>
                      <a:noFill/>
                    </a:ln>
                  </pic:spPr>
                </pic:pic>
              </a:graphicData>
            </a:graphic>
          </wp:inline>
        </w:drawing>
      </w:r>
    </w:p>
    <w:p w14:paraId="79C8E8FD" w14:textId="00D54960" w:rsidR="002B3D05" w:rsidRDefault="002B3D05" w:rsidP="002B3D05">
      <w:pPr>
        <w:autoSpaceDE w:val="0"/>
        <w:autoSpaceDN w:val="0"/>
        <w:adjustRightInd w:val="0"/>
        <w:spacing w:after="0" w:line="360" w:lineRule="auto"/>
        <w:jc w:val="center"/>
        <w:rPr>
          <w:rFonts w:ascii="Times New Roman" w:eastAsia="Times New Roman" w:hAnsi="Times New Roman"/>
          <w:bCs/>
          <w:iCs/>
          <w:color w:val="000000" w:themeColor="text1"/>
          <w:sz w:val="20"/>
          <w:szCs w:val="20"/>
        </w:rPr>
      </w:pPr>
      <w:r w:rsidRPr="00791691">
        <w:rPr>
          <w:rFonts w:ascii="Times New Roman" w:eastAsia="Times New Roman" w:hAnsi="Times New Roman"/>
          <w:bCs/>
          <w:iCs/>
          <w:color w:val="000000" w:themeColor="text1"/>
          <w:sz w:val="20"/>
          <w:szCs w:val="20"/>
        </w:rPr>
        <w:t xml:space="preserve">Gambar </w:t>
      </w:r>
      <w:r>
        <w:rPr>
          <w:rFonts w:ascii="Times New Roman" w:eastAsia="Times New Roman" w:hAnsi="Times New Roman"/>
          <w:bCs/>
          <w:iCs/>
          <w:color w:val="000000" w:themeColor="text1"/>
          <w:sz w:val="20"/>
          <w:szCs w:val="20"/>
          <w:lang w:val="id-ID"/>
        </w:rPr>
        <w:t>2</w:t>
      </w:r>
      <w:r w:rsidRPr="00791691">
        <w:rPr>
          <w:rFonts w:ascii="Times New Roman" w:eastAsia="Times New Roman" w:hAnsi="Times New Roman"/>
          <w:bCs/>
          <w:iCs/>
          <w:color w:val="000000" w:themeColor="text1"/>
          <w:sz w:val="20"/>
          <w:szCs w:val="20"/>
        </w:rPr>
        <w:t xml:space="preserve">. </w:t>
      </w:r>
      <w:proofErr w:type="spellStart"/>
      <w:r w:rsidRPr="00791691">
        <w:rPr>
          <w:rFonts w:ascii="Times New Roman" w:eastAsia="Times New Roman" w:hAnsi="Times New Roman"/>
          <w:bCs/>
          <w:iCs/>
          <w:color w:val="000000" w:themeColor="text1"/>
          <w:sz w:val="20"/>
          <w:szCs w:val="20"/>
        </w:rPr>
        <w:t>Kurva</w:t>
      </w:r>
      <w:proofErr w:type="spellEnd"/>
      <w:r w:rsidRPr="00791691">
        <w:rPr>
          <w:rFonts w:ascii="Times New Roman" w:eastAsia="Times New Roman" w:hAnsi="Times New Roman"/>
          <w:bCs/>
          <w:iCs/>
          <w:color w:val="000000" w:themeColor="text1"/>
          <w:sz w:val="20"/>
          <w:szCs w:val="20"/>
        </w:rPr>
        <w:t xml:space="preserve"> </w:t>
      </w:r>
      <w:proofErr w:type="spellStart"/>
      <w:r w:rsidRPr="00791691">
        <w:rPr>
          <w:rFonts w:ascii="Times New Roman" w:eastAsia="Times New Roman" w:hAnsi="Times New Roman"/>
          <w:bCs/>
          <w:iCs/>
          <w:color w:val="000000" w:themeColor="text1"/>
          <w:sz w:val="20"/>
          <w:szCs w:val="20"/>
        </w:rPr>
        <w:t>Kalibrasi</w:t>
      </w:r>
      <w:proofErr w:type="spellEnd"/>
      <w:r w:rsidRPr="00791691">
        <w:rPr>
          <w:rFonts w:ascii="Times New Roman" w:eastAsia="Times New Roman" w:hAnsi="Times New Roman"/>
          <w:bCs/>
          <w:iCs/>
          <w:color w:val="000000" w:themeColor="text1"/>
          <w:sz w:val="20"/>
          <w:szCs w:val="20"/>
        </w:rPr>
        <w:t xml:space="preserve"> pada </w:t>
      </w:r>
      <w:proofErr w:type="spellStart"/>
      <w:r w:rsidRPr="00791691">
        <w:rPr>
          <w:rFonts w:ascii="Times New Roman" w:eastAsia="Times New Roman" w:hAnsi="Times New Roman"/>
          <w:bCs/>
          <w:iCs/>
          <w:color w:val="000000" w:themeColor="text1"/>
          <w:sz w:val="20"/>
          <w:szCs w:val="20"/>
        </w:rPr>
        <w:t>konsentrasi</w:t>
      </w:r>
      <w:proofErr w:type="spellEnd"/>
      <w:r w:rsidRPr="00791691">
        <w:rPr>
          <w:rFonts w:ascii="Times New Roman" w:eastAsia="Times New Roman" w:hAnsi="Times New Roman"/>
          <w:bCs/>
          <w:iCs/>
          <w:color w:val="000000" w:themeColor="text1"/>
          <w:sz w:val="20"/>
          <w:szCs w:val="20"/>
        </w:rPr>
        <w:t xml:space="preserve"> 0.1 mg/L – 0.9 mg/L</w:t>
      </w:r>
    </w:p>
    <w:p w14:paraId="2B9F1F28" w14:textId="77777777" w:rsidR="002B3D05" w:rsidRPr="00791691" w:rsidRDefault="002B3D05" w:rsidP="002B3D05">
      <w:pPr>
        <w:autoSpaceDE w:val="0"/>
        <w:autoSpaceDN w:val="0"/>
        <w:adjustRightInd w:val="0"/>
        <w:spacing w:after="0" w:line="360" w:lineRule="auto"/>
        <w:jc w:val="center"/>
        <w:rPr>
          <w:rFonts w:ascii="Times New Roman" w:eastAsia="Times New Roman" w:hAnsi="Times New Roman"/>
          <w:bCs/>
          <w:iCs/>
          <w:color w:val="000000" w:themeColor="text1"/>
          <w:sz w:val="20"/>
          <w:szCs w:val="20"/>
        </w:rPr>
      </w:pPr>
    </w:p>
    <w:p w14:paraId="127B1514" w14:textId="6F06CCC3" w:rsidR="002B3D05" w:rsidRDefault="002B3D05" w:rsidP="002B3D05">
      <w:pPr>
        <w:autoSpaceDE w:val="0"/>
        <w:autoSpaceDN w:val="0"/>
        <w:adjustRightInd w:val="0"/>
        <w:spacing w:after="0" w:line="360" w:lineRule="auto"/>
        <w:ind w:firstLine="567"/>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 xml:space="preserve"> Pada </w:t>
      </w:r>
      <w:proofErr w:type="spellStart"/>
      <w:r>
        <w:rPr>
          <w:rFonts w:ascii="Times New Roman" w:eastAsia="Times New Roman" w:hAnsi="Times New Roman"/>
          <w:bCs/>
          <w:iCs/>
          <w:color w:val="000000" w:themeColor="text1"/>
          <w:sz w:val="24"/>
          <w:szCs w:val="24"/>
        </w:rPr>
        <w:t>gambar</w:t>
      </w:r>
      <w:proofErr w:type="spellEnd"/>
      <w:r>
        <w:rPr>
          <w:rFonts w:ascii="Times New Roman" w:eastAsia="Times New Roman" w:hAnsi="Times New Roman"/>
          <w:bCs/>
          <w:iCs/>
          <w:color w:val="000000" w:themeColor="text1"/>
          <w:sz w:val="24"/>
          <w:szCs w:val="24"/>
        </w:rPr>
        <w:t xml:space="preserve"> </w:t>
      </w:r>
      <w:r>
        <w:rPr>
          <w:rFonts w:ascii="Times New Roman" w:eastAsia="Times New Roman" w:hAnsi="Times New Roman"/>
          <w:bCs/>
          <w:iCs/>
          <w:color w:val="000000" w:themeColor="text1"/>
          <w:sz w:val="24"/>
          <w:szCs w:val="24"/>
          <w:lang w:val="id-ID"/>
        </w:rPr>
        <w:t>2</w:t>
      </w:r>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terlihat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bahwa</w:t>
      </w:r>
      <w:proofErr w:type="spellEnd"/>
      <w:r>
        <w:rPr>
          <w:rFonts w:ascii="Times New Roman" w:eastAsia="Times New Roman" w:hAnsi="Times New Roman"/>
          <w:bCs/>
          <w:iCs/>
          <w:color w:val="000000" w:themeColor="text1"/>
          <w:sz w:val="24"/>
          <w:szCs w:val="24"/>
        </w:rPr>
        <w:t xml:space="preserve"> pada </w:t>
      </w:r>
      <w:proofErr w:type="spellStart"/>
      <w:r>
        <w:rPr>
          <w:rFonts w:ascii="Times New Roman" w:eastAsia="Times New Roman" w:hAnsi="Times New Roman"/>
          <w:bCs/>
          <w:iCs/>
          <w:color w:val="000000" w:themeColor="text1"/>
          <w:sz w:val="24"/>
          <w:szCs w:val="24"/>
        </w:rPr>
        <w:t>rentang</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variasi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kosentrasi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larutan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standar</w:t>
      </w:r>
      <w:proofErr w:type="spellEnd"/>
      <w:r>
        <w:rPr>
          <w:rFonts w:ascii="Times New Roman" w:eastAsia="Times New Roman" w:hAnsi="Times New Roman"/>
          <w:bCs/>
          <w:iCs/>
          <w:color w:val="000000" w:themeColor="text1"/>
          <w:sz w:val="24"/>
          <w:szCs w:val="24"/>
        </w:rPr>
        <w:t xml:space="preserve"> 0.1 mg/L </w:t>
      </w:r>
      <w:proofErr w:type="spellStart"/>
      <w:r>
        <w:rPr>
          <w:rFonts w:ascii="Times New Roman" w:eastAsia="Times New Roman" w:hAnsi="Times New Roman"/>
          <w:bCs/>
          <w:iCs/>
          <w:color w:val="000000" w:themeColor="text1"/>
          <w:sz w:val="24"/>
          <w:szCs w:val="24"/>
        </w:rPr>
        <w:t>sampai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0.9 mg/L </w:t>
      </w:r>
      <w:proofErr w:type="spellStart"/>
      <w:r>
        <w:rPr>
          <w:rFonts w:ascii="Times New Roman" w:eastAsia="Times New Roman" w:hAnsi="Times New Roman"/>
          <w:bCs/>
          <w:iCs/>
          <w:color w:val="000000" w:themeColor="text1"/>
          <w:sz w:val="24"/>
          <w:szCs w:val="24"/>
        </w:rPr>
        <w:t>diperoleh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persamaan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regresi</w:t>
      </w:r>
      <w:proofErr w:type="spellEnd"/>
      <w:r>
        <w:rPr>
          <w:rFonts w:ascii="Times New Roman" w:eastAsia="Times New Roman" w:hAnsi="Times New Roman"/>
          <w:bCs/>
          <w:iCs/>
          <w:color w:val="000000" w:themeColor="text1"/>
          <w:sz w:val="24"/>
          <w:szCs w:val="24"/>
        </w:rPr>
        <w:t xml:space="preserve"> linier y = 0.1293 x + 0.0020. Dari </w:t>
      </w:r>
      <w:proofErr w:type="spellStart"/>
      <w:r>
        <w:rPr>
          <w:rFonts w:ascii="Times New Roman" w:eastAsia="Times New Roman" w:hAnsi="Times New Roman"/>
          <w:bCs/>
          <w:iCs/>
          <w:color w:val="000000" w:themeColor="text1"/>
          <w:sz w:val="24"/>
          <w:szCs w:val="24"/>
        </w:rPr>
        <w:t>persamaan</w:t>
      </w:r>
      <w:proofErr w:type="spellEnd"/>
      <w:r>
        <w:rPr>
          <w:rFonts w:ascii="Times New Roman" w:eastAsia="Times New Roman" w:hAnsi="Times New Roman"/>
          <w:bCs/>
          <w:iCs/>
          <w:color w:val="000000" w:themeColor="text1"/>
          <w:sz w:val="24"/>
          <w:szCs w:val="24"/>
        </w:rPr>
        <w:t xml:space="preserve"> linier </w:t>
      </w:r>
      <w:proofErr w:type="spellStart"/>
      <w:r>
        <w:rPr>
          <w:rFonts w:ascii="Times New Roman" w:eastAsia="Times New Roman" w:hAnsi="Times New Roman"/>
          <w:bCs/>
          <w:iCs/>
          <w:color w:val="000000" w:themeColor="text1"/>
          <w:sz w:val="24"/>
          <w:szCs w:val="24"/>
        </w:rPr>
        <w:t>tersebut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diperoleh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nilai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koefisien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determinasi</w:t>
      </w:r>
      <w:proofErr w:type="spellEnd"/>
      <w:r>
        <w:rPr>
          <w:rFonts w:ascii="Times New Roman" w:eastAsia="Times New Roman" w:hAnsi="Times New Roman"/>
          <w:bCs/>
          <w:iCs/>
          <w:color w:val="000000" w:themeColor="text1"/>
          <w:sz w:val="24"/>
          <w:szCs w:val="24"/>
        </w:rPr>
        <w:t xml:space="preserve"> (R²) </w:t>
      </w:r>
      <w:proofErr w:type="spellStart"/>
      <w:r>
        <w:rPr>
          <w:rFonts w:ascii="Times New Roman" w:eastAsia="Times New Roman" w:hAnsi="Times New Roman"/>
          <w:bCs/>
          <w:iCs/>
          <w:color w:val="000000" w:themeColor="text1"/>
          <w:sz w:val="24"/>
          <w:szCs w:val="24"/>
        </w:rPr>
        <w:t>sebesar</w:t>
      </w:r>
      <w:proofErr w:type="spellEnd"/>
      <w:r>
        <w:rPr>
          <w:rFonts w:ascii="Times New Roman" w:eastAsia="Times New Roman" w:hAnsi="Times New Roman"/>
          <w:bCs/>
          <w:iCs/>
          <w:color w:val="000000" w:themeColor="text1"/>
          <w:sz w:val="24"/>
          <w:szCs w:val="24"/>
        </w:rPr>
        <w:t xml:space="preserve"> 0.9992 dan </w:t>
      </w:r>
      <w:proofErr w:type="spellStart"/>
      <w:r>
        <w:rPr>
          <w:rFonts w:ascii="Times New Roman" w:eastAsia="Times New Roman" w:hAnsi="Times New Roman"/>
          <w:bCs/>
          <w:iCs/>
          <w:color w:val="000000" w:themeColor="text1"/>
          <w:sz w:val="24"/>
          <w:szCs w:val="24"/>
        </w:rPr>
        <w:t>nilai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koefisien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korelasi</w:t>
      </w:r>
      <w:proofErr w:type="spellEnd"/>
      <w:r>
        <w:rPr>
          <w:rFonts w:ascii="Times New Roman" w:eastAsia="Times New Roman" w:hAnsi="Times New Roman"/>
          <w:bCs/>
          <w:iCs/>
          <w:color w:val="000000" w:themeColor="text1"/>
          <w:sz w:val="24"/>
          <w:szCs w:val="24"/>
        </w:rPr>
        <w:t xml:space="preserve"> 0.9995. </w:t>
      </w:r>
      <w:proofErr w:type="spellStart"/>
      <w:r>
        <w:rPr>
          <w:rFonts w:ascii="Times New Roman" w:eastAsia="Times New Roman" w:hAnsi="Times New Roman"/>
          <w:bCs/>
          <w:iCs/>
          <w:color w:val="000000" w:themeColor="text1"/>
          <w:sz w:val="24"/>
          <w:szCs w:val="24"/>
        </w:rPr>
        <w:t>Menurut</w:t>
      </w:r>
      <w:proofErr w:type="spellEnd"/>
      <w:r>
        <w:rPr>
          <w:rFonts w:ascii="Times New Roman" w:eastAsia="Times New Roman" w:hAnsi="Times New Roman"/>
          <w:bCs/>
          <w:iCs/>
          <w:color w:val="000000" w:themeColor="text1"/>
          <w:sz w:val="24"/>
          <w:szCs w:val="24"/>
        </w:rPr>
        <w:t xml:space="preserve"> </w:t>
      </w:r>
      <w:r w:rsidRPr="002B3D05">
        <w:rPr>
          <w:rFonts w:ascii="Times New Roman" w:eastAsia="Times New Roman" w:hAnsi="Times New Roman"/>
          <w:bCs/>
          <w:iCs/>
          <w:color w:val="000000" w:themeColor="text1"/>
          <w:sz w:val="24"/>
          <w:szCs w:val="24"/>
          <w:vertAlign w:val="superscript"/>
          <w:lang w:val="id-ID"/>
        </w:rPr>
        <w:t>(1</w:t>
      </w:r>
      <w:r w:rsidR="0061430D">
        <w:rPr>
          <w:rFonts w:ascii="Times New Roman" w:eastAsia="Times New Roman" w:hAnsi="Times New Roman"/>
          <w:bCs/>
          <w:iCs/>
          <w:color w:val="000000" w:themeColor="text1"/>
          <w:sz w:val="24"/>
          <w:szCs w:val="24"/>
          <w:vertAlign w:val="superscript"/>
          <w:lang w:val="id-ID"/>
        </w:rPr>
        <w:t>2</w:t>
      </w:r>
      <w:r w:rsidRPr="002B3D05">
        <w:rPr>
          <w:rFonts w:ascii="Times New Roman" w:eastAsia="Times New Roman" w:hAnsi="Times New Roman"/>
          <w:bCs/>
          <w:iCs/>
          <w:color w:val="000000" w:themeColor="text1"/>
          <w:sz w:val="24"/>
          <w:szCs w:val="24"/>
          <w:vertAlign w:val="superscript"/>
          <w:lang w:val="id-ID"/>
        </w:rPr>
        <w:t>)</w:t>
      </w:r>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nilai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koefisien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determinasi</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memenuhi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persyaratan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adalah</w:t>
      </w:r>
      <w:proofErr w:type="spellEnd"/>
      <w:r>
        <w:rPr>
          <w:rFonts w:ascii="Times New Roman" w:eastAsia="Times New Roman" w:hAnsi="Times New Roman"/>
          <w:bCs/>
          <w:iCs/>
          <w:color w:val="000000" w:themeColor="text1"/>
          <w:sz w:val="24"/>
          <w:szCs w:val="24"/>
        </w:rPr>
        <w:t xml:space="preserve"> &gt; 0.997. </w:t>
      </w:r>
      <w:proofErr w:type="spellStart"/>
      <w:r>
        <w:rPr>
          <w:rFonts w:ascii="Times New Roman" w:eastAsia="Times New Roman" w:hAnsi="Times New Roman"/>
          <w:bCs/>
          <w:iCs/>
          <w:color w:val="000000" w:themeColor="text1"/>
          <w:sz w:val="24"/>
          <w:szCs w:val="24"/>
        </w:rPr>
        <w:t>maka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nilai</w:t>
      </w:r>
      <w:proofErr w:type="spellEnd"/>
      <w:r>
        <w:rPr>
          <w:rFonts w:ascii="Times New Roman" w:eastAsia="Times New Roman" w:hAnsi="Times New Roman"/>
          <w:bCs/>
          <w:iCs/>
          <w:color w:val="000000" w:themeColor="text1"/>
          <w:sz w:val="24"/>
          <w:szCs w:val="24"/>
        </w:rPr>
        <w:t xml:space="preserve"> R² pada </w:t>
      </w:r>
      <w:proofErr w:type="spellStart"/>
      <w:r>
        <w:rPr>
          <w:rFonts w:ascii="Times New Roman" w:eastAsia="Times New Roman" w:hAnsi="Times New Roman"/>
          <w:bCs/>
          <w:iCs/>
          <w:color w:val="000000" w:themeColor="text1"/>
          <w:sz w:val="24"/>
          <w:szCs w:val="24"/>
        </w:rPr>
        <w:t>gambar</w:t>
      </w:r>
      <w:proofErr w:type="spellEnd"/>
      <w:r>
        <w:rPr>
          <w:rFonts w:ascii="Times New Roman" w:eastAsia="Times New Roman" w:hAnsi="Times New Roman"/>
          <w:bCs/>
          <w:iCs/>
          <w:color w:val="000000" w:themeColor="text1"/>
          <w:sz w:val="24"/>
          <w:szCs w:val="24"/>
        </w:rPr>
        <w:t xml:space="preserve"> </w:t>
      </w:r>
      <w:r w:rsidR="008C03DC">
        <w:rPr>
          <w:rFonts w:ascii="Times New Roman" w:eastAsia="Times New Roman" w:hAnsi="Times New Roman"/>
          <w:bCs/>
          <w:iCs/>
          <w:color w:val="000000" w:themeColor="text1"/>
          <w:sz w:val="24"/>
          <w:szCs w:val="24"/>
          <w:lang w:val="id-ID"/>
        </w:rPr>
        <w:t>2</w:t>
      </w:r>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memenuhi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syarat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linieritas</w:t>
      </w:r>
      <w:proofErr w:type="spellEnd"/>
      <w:r>
        <w:rPr>
          <w:rFonts w:ascii="Times New Roman" w:eastAsia="Times New Roman" w:hAnsi="Times New Roman"/>
          <w:bCs/>
          <w:iCs/>
          <w:color w:val="000000" w:themeColor="text1"/>
          <w:sz w:val="24"/>
          <w:szCs w:val="24"/>
        </w:rPr>
        <w:t>.</w:t>
      </w:r>
    </w:p>
    <w:p w14:paraId="16E4680D" w14:textId="77777777" w:rsidR="002B3D05" w:rsidRDefault="002B3D05" w:rsidP="002B3D05">
      <w:pPr>
        <w:autoSpaceDE w:val="0"/>
        <w:autoSpaceDN w:val="0"/>
        <w:adjustRightInd w:val="0"/>
        <w:spacing w:after="0" w:line="360" w:lineRule="auto"/>
        <w:ind w:firstLine="567"/>
        <w:jc w:val="both"/>
        <w:rPr>
          <w:rFonts w:ascii="Times New Roman" w:eastAsia="Times New Roman" w:hAnsi="Times New Roman"/>
          <w:bCs/>
          <w:iCs/>
          <w:color w:val="000000" w:themeColor="text1"/>
          <w:sz w:val="24"/>
          <w:szCs w:val="24"/>
        </w:rPr>
      </w:pPr>
    </w:p>
    <w:p w14:paraId="53786EA6" w14:textId="77777777" w:rsidR="002B3D05" w:rsidRDefault="002B3D05" w:rsidP="002B3D05">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r>
        <w:rPr>
          <w:rFonts w:ascii="Times New Roman" w:eastAsia="Times New Roman" w:hAnsi="Times New Roman"/>
          <w:bCs/>
          <w:iCs/>
          <w:noProof/>
          <w:color w:val="000000" w:themeColor="text1"/>
          <w:sz w:val="24"/>
          <w:szCs w:val="24"/>
        </w:rPr>
        <w:lastRenderedPageBreak/>
        <w:drawing>
          <wp:inline distT="0" distB="0" distL="0" distR="0" wp14:anchorId="080BECFD" wp14:editId="4C8F685F">
            <wp:extent cx="4867275" cy="2466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2466975"/>
                    </a:xfrm>
                    <a:prstGeom prst="rect">
                      <a:avLst/>
                    </a:prstGeom>
                    <a:noFill/>
                    <a:ln>
                      <a:noFill/>
                    </a:ln>
                  </pic:spPr>
                </pic:pic>
              </a:graphicData>
            </a:graphic>
          </wp:inline>
        </w:drawing>
      </w:r>
    </w:p>
    <w:p w14:paraId="4E39AB6C" w14:textId="77777777" w:rsidR="002B3D05" w:rsidRDefault="002B3D05" w:rsidP="002B3D05">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 xml:space="preserve">                 </w:t>
      </w:r>
    </w:p>
    <w:p w14:paraId="15723544" w14:textId="3D637F48" w:rsidR="002B3D05" w:rsidRPr="00791691" w:rsidRDefault="002B3D05" w:rsidP="002B3D05">
      <w:pPr>
        <w:autoSpaceDE w:val="0"/>
        <w:autoSpaceDN w:val="0"/>
        <w:adjustRightInd w:val="0"/>
        <w:spacing w:after="0" w:line="360" w:lineRule="auto"/>
        <w:jc w:val="center"/>
        <w:rPr>
          <w:rFonts w:ascii="Times New Roman" w:eastAsia="Times New Roman" w:hAnsi="Times New Roman"/>
          <w:bCs/>
          <w:iCs/>
          <w:color w:val="000000" w:themeColor="text1"/>
          <w:sz w:val="20"/>
          <w:szCs w:val="20"/>
        </w:rPr>
      </w:pPr>
      <w:r w:rsidRPr="00791691">
        <w:rPr>
          <w:rFonts w:ascii="Times New Roman" w:eastAsia="Times New Roman" w:hAnsi="Times New Roman"/>
          <w:bCs/>
          <w:iCs/>
          <w:color w:val="000000" w:themeColor="text1"/>
          <w:sz w:val="20"/>
          <w:szCs w:val="20"/>
        </w:rPr>
        <w:t xml:space="preserve">Gambar </w:t>
      </w:r>
      <w:r w:rsidR="008C03DC">
        <w:rPr>
          <w:rFonts w:ascii="Times New Roman" w:eastAsia="Times New Roman" w:hAnsi="Times New Roman"/>
          <w:bCs/>
          <w:iCs/>
          <w:color w:val="000000" w:themeColor="text1"/>
          <w:sz w:val="20"/>
          <w:szCs w:val="20"/>
          <w:lang w:val="id-ID"/>
        </w:rPr>
        <w:t>3</w:t>
      </w:r>
      <w:r w:rsidRPr="00791691">
        <w:rPr>
          <w:rFonts w:ascii="Times New Roman" w:eastAsia="Times New Roman" w:hAnsi="Times New Roman"/>
          <w:bCs/>
          <w:iCs/>
          <w:color w:val="000000" w:themeColor="text1"/>
          <w:sz w:val="20"/>
          <w:szCs w:val="20"/>
        </w:rPr>
        <w:t xml:space="preserve">. </w:t>
      </w:r>
      <w:proofErr w:type="spellStart"/>
      <w:r w:rsidRPr="00791691">
        <w:rPr>
          <w:rFonts w:ascii="Times New Roman" w:eastAsia="Times New Roman" w:hAnsi="Times New Roman"/>
          <w:bCs/>
          <w:iCs/>
          <w:color w:val="000000" w:themeColor="text1"/>
          <w:sz w:val="20"/>
          <w:szCs w:val="20"/>
        </w:rPr>
        <w:t>Kurva</w:t>
      </w:r>
      <w:proofErr w:type="spellEnd"/>
      <w:r w:rsidRPr="00791691">
        <w:rPr>
          <w:rFonts w:ascii="Times New Roman" w:eastAsia="Times New Roman" w:hAnsi="Times New Roman"/>
          <w:bCs/>
          <w:iCs/>
          <w:color w:val="000000" w:themeColor="text1"/>
          <w:sz w:val="20"/>
          <w:szCs w:val="20"/>
        </w:rPr>
        <w:t xml:space="preserve"> </w:t>
      </w:r>
      <w:proofErr w:type="spellStart"/>
      <w:r w:rsidRPr="00791691">
        <w:rPr>
          <w:rFonts w:ascii="Times New Roman" w:eastAsia="Times New Roman" w:hAnsi="Times New Roman"/>
          <w:bCs/>
          <w:iCs/>
          <w:color w:val="000000" w:themeColor="text1"/>
          <w:sz w:val="20"/>
          <w:szCs w:val="20"/>
        </w:rPr>
        <w:t>Kalibrasi</w:t>
      </w:r>
      <w:proofErr w:type="spellEnd"/>
      <w:r w:rsidRPr="00791691">
        <w:rPr>
          <w:rFonts w:ascii="Times New Roman" w:eastAsia="Times New Roman" w:hAnsi="Times New Roman"/>
          <w:bCs/>
          <w:iCs/>
          <w:color w:val="000000" w:themeColor="text1"/>
          <w:sz w:val="20"/>
          <w:szCs w:val="20"/>
        </w:rPr>
        <w:t xml:space="preserve"> pada </w:t>
      </w:r>
      <w:proofErr w:type="spellStart"/>
      <w:r w:rsidRPr="00791691">
        <w:rPr>
          <w:rFonts w:ascii="Times New Roman" w:eastAsia="Times New Roman" w:hAnsi="Times New Roman"/>
          <w:bCs/>
          <w:iCs/>
          <w:color w:val="000000" w:themeColor="text1"/>
          <w:sz w:val="20"/>
          <w:szCs w:val="20"/>
        </w:rPr>
        <w:t>konsentrasi</w:t>
      </w:r>
      <w:proofErr w:type="spellEnd"/>
      <w:r w:rsidRPr="00791691">
        <w:rPr>
          <w:rFonts w:ascii="Times New Roman" w:eastAsia="Times New Roman" w:hAnsi="Times New Roman"/>
          <w:bCs/>
          <w:iCs/>
          <w:color w:val="000000" w:themeColor="text1"/>
          <w:sz w:val="20"/>
          <w:szCs w:val="20"/>
        </w:rPr>
        <w:t xml:space="preserve"> 1.0 mg/L – 10.0 mg/L</w:t>
      </w:r>
    </w:p>
    <w:p w14:paraId="59721BD0" w14:textId="77777777" w:rsidR="002B3D05" w:rsidRDefault="002B3D05" w:rsidP="002B3D05">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p>
    <w:p w14:paraId="09A1D78D" w14:textId="20CDAFC4" w:rsidR="002B3D05" w:rsidRDefault="002B3D05" w:rsidP="002B3D05">
      <w:pPr>
        <w:autoSpaceDE w:val="0"/>
        <w:autoSpaceDN w:val="0"/>
        <w:adjustRightInd w:val="0"/>
        <w:spacing w:after="0" w:line="360" w:lineRule="auto"/>
        <w:ind w:firstLine="567"/>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 xml:space="preserve">Pada </w:t>
      </w:r>
      <w:proofErr w:type="spellStart"/>
      <w:r>
        <w:rPr>
          <w:rFonts w:ascii="Times New Roman" w:eastAsia="Times New Roman" w:hAnsi="Times New Roman"/>
          <w:bCs/>
          <w:iCs/>
          <w:color w:val="000000" w:themeColor="text1"/>
          <w:sz w:val="24"/>
          <w:szCs w:val="24"/>
        </w:rPr>
        <w:t>gambar</w:t>
      </w:r>
      <w:proofErr w:type="spellEnd"/>
      <w:r>
        <w:rPr>
          <w:rFonts w:ascii="Times New Roman" w:eastAsia="Times New Roman" w:hAnsi="Times New Roman"/>
          <w:bCs/>
          <w:iCs/>
          <w:color w:val="000000" w:themeColor="text1"/>
          <w:sz w:val="24"/>
          <w:szCs w:val="24"/>
        </w:rPr>
        <w:t xml:space="preserve"> </w:t>
      </w:r>
      <w:r w:rsidR="008C03DC">
        <w:rPr>
          <w:rFonts w:ascii="Times New Roman" w:eastAsia="Times New Roman" w:hAnsi="Times New Roman"/>
          <w:bCs/>
          <w:iCs/>
          <w:color w:val="000000" w:themeColor="text1"/>
          <w:sz w:val="24"/>
          <w:szCs w:val="24"/>
          <w:lang w:val="id-ID"/>
        </w:rPr>
        <w:t>3</w:t>
      </w:r>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rentang</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konsentrasi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larutan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standar</w:t>
      </w:r>
      <w:proofErr w:type="spellEnd"/>
      <w:r>
        <w:rPr>
          <w:rFonts w:ascii="Times New Roman" w:eastAsia="Times New Roman" w:hAnsi="Times New Roman"/>
          <w:bCs/>
          <w:iCs/>
          <w:color w:val="000000" w:themeColor="text1"/>
          <w:sz w:val="24"/>
          <w:szCs w:val="24"/>
        </w:rPr>
        <w:t xml:space="preserve"> 1.0 mg/L </w:t>
      </w:r>
      <w:proofErr w:type="spellStart"/>
      <w:r>
        <w:rPr>
          <w:rFonts w:ascii="Times New Roman" w:eastAsia="Times New Roman" w:hAnsi="Times New Roman"/>
          <w:bCs/>
          <w:iCs/>
          <w:color w:val="000000" w:themeColor="text1"/>
          <w:sz w:val="24"/>
          <w:szCs w:val="24"/>
        </w:rPr>
        <w:t>sampai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10.0 mg/L </w:t>
      </w:r>
      <w:proofErr w:type="spellStart"/>
      <w:r>
        <w:rPr>
          <w:rFonts w:ascii="Times New Roman" w:eastAsia="Times New Roman" w:hAnsi="Times New Roman"/>
          <w:bCs/>
          <w:iCs/>
          <w:color w:val="000000" w:themeColor="text1"/>
          <w:sz w:val="24"/>
          <w:szCs w:val="24"/>
        </w:rPr>
        <w:t>diperoleh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nilai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koefisien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determinasi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sebesar</w:t>
      </w:r>
      <w:proofErr w:type="spellEnd"/>
      <w:r>
        <w:rPr>
          <w:rFonts w:ascii="Times New Roman" w:eastAsia="Times New Roman" w:hAnsi="Times New Roman"/>
          <w:bCs/>
          <w:iCs/>
          <w:color w:val="000000" w:themeColor="text1"/>
          <w:sz w:val="24"/>
          <w:szCs w:val="24"/>
        </w:rPr>
        <w:t xml:space="preserve"> 0.9897 dan </w:t>
      </w:r>
      <w:proofErr w:type="spellStart"/>
      <w:r>
        <w:rPr>
          <w:rFonts w:ascii="Times New Roman" w:eastAsia="Times New Roman" w:hAnsi="Times New Roman"/>
          <w:bCs/>
          <w:iCs/>
          <w:color w:val="000000" w:themeColor="text1"/>
          <w:sz w:val="24"/>
          <w:szCs w:val="24"/>
        </w:rPr>
        <w:t>nilai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koefisien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korelasi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sebesar</w:t>
      </w:r>
      <w:proofErr w:type="spellEnd"/>
      <w:r>
        <w:rPr>
          <w:rFonts w:ascii="Times New Roman" w:eastAsia="Times New Roman" w:hAnsi="Times New Roman"/>
          <w:bCs/>
          <w:iCs/>
          <w:color w:val="000000" w:themeColor="text1"/>
          <w:sz w:val="24"/>
          <w:szCs w:val="24"/>
        </w:rPr>
        <w:t xml:space="preserve"> 0.9948. Nilai </w:t>
      </w:r>
      <w:proofErr w:type="spellStart"/>
      <w:r>
        <w:rPr>
          <w:rFonts w:ascii="Times New Roman" w:eastAsia="Times New Roman" w:hAnsi="Times New Roman"/>
          <w:bCs/>
          <w:iCs/>
          <w:color w:val="000000" w:themeColor="text1"/>
          <w:sz w:val="24"/>
          <w:szCs w:val="24"/>
        </w:rPr>
        <w:t>tersebut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belum</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memenuhi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syarat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linieritas</w:t>
      </w:r>
      <w:proofErr w:type="spellEnd"/>
      <w:r>
        <w:rPr>
          <w:rFonts w:ascii="Times New Roman" w:eastAsia="Times New Roman" w:hAnsi="Times New Roman"/>
          <w:bCs/>
          <w:iCs/>
          <w:color w:val="000000" w:themeColor="text1"/>
          <w:sz w:val="24"/>
          <w:szCs w:val="24"/>
        </w:rPr>
        <w:t>.</w:t>
      </w:r>
      <w:r w:rsidR="008C03DC">
        <w:rPr>
          <w:rFonts w:ascii="Times New Roman" w:eastAsia="Times New Roman" w:hAnsi="Times New Roman"/>
          <w:bCs/>
          <w:iCs/>
          <w:color w:val="000000" w:themeColor="text1"/>
          <w:sz w:val="24"/>
          <w:szCs w:val="24"/>
          <w:lang w:val="id-ID"/>
        </w:rPr>
        <w:t xml:space="preserve"> </w:t>
      </w:r>
      <w:proofErr w:type="gramStart"/>
      <w:r>
        <w:rPr>
          <w:rFonts w:ascii="Times New Roman" w:eastAsia="Times New Roman" w:hAnsi="Times New Roman"/>
          <w:bCs/>
          <w:iCs/>
          <w:color w:val="000000" w:themeColor="text1"/>
          <w:sz w:val="24"/>
          <w:szCs w:val="24"/>
        </w:rPr>
        <w:t>Dari</w:t>
      </w:r>
      <w:proofErr w:type="gram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kedua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kurva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tersebut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dapat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dinyatakan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bahwa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linieritas</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baik</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diperoleh</w:t>
      </w:r>
      <w:proofErr w:type="spellEnd"/>
      <w:r>
        <w:rPr>
          <w:rFonts w:ascii="Times New Roman" w:eastAsia="Times New Roman" w:hAnsi="Times New Roman"/>
          <w:bCs/>
          <w:iCs/>
          <w:color w:val="000000" w:themeColor="text1"/>
          <w:sz w:val="24"/>
          <w:szCs w:val="24"/>
        </w:rPr>
        <w:t xml:space="preserve"> pada </w:t>
      </w:r>
      <w:proofErr w:type="spellStart"/>
      <w:r>
        <w:rPr>
          <w:rFonts w:ascii="Times New Roman" w:eastAsia="Times New Roman" w:hAnsi="Times New Roman"/>
          <w:bCs/>
          <w:iCs/>
          <w:color w:val="000000" w:themeColor="text1"/>
          <w:sz w:val="24"/>
          <w:szCs w:val="24"/>
        </w:rPr>
        <w:t>rentang</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konsentrasi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larutan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standar</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antara</w:t>
      </w:r>
      <w:proofErr w:type="spellEnd"/>
      <w:r>
        <w:rPr>
          <w:rFonts w:ascii="Times New Roman" w:eastAsia="Times New Roman" w:hAnsi="Times New Roman"/>
          <w:bCs/>
          <w:iCs/>
          <w:color w:val="000000" w:themeColor="text1"/>
          <w:sz w:val="24"/>
          <w:szCs w:val="24"/>
        </w:rPr>
        <w:t xml:space="preserve"> 0.1 mg/L </w:t>
      </w:r>
      <w:proofErr w:type="spellStart"/>
      <w:r>
        <w:rPr>
          <w:rFonts w:ascii="Times New Roman" w:eastAsia="Times New Roman" w:hAnsi="Times New Roman"/>
          <w:bCs/>
          <w:iCs/>
          <w:color w:val="000000" w:themeColor="text1"/>
          <w:sz w:val="24"/>
          <w:szCs w:val="24"/>
        </w:rPr>
        <w:t>sampai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0.9 mg/L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R² 0.9992. Pada </w:t>
      </w:r>
      <w:proofErr w:type="spellStart"/>
      <w:r>
        <w:rPr>
          <w:rFonts w:ascii="Times New Roman" w:eastAsia="Times New Roman" w:hAnsi="Times New Roman"/>
          <w:bCs/>
          <w:iCs/>
          <w:color w:val="000000" w:themeColor="text1"/>
          <w:sz w:val="24"/>
          <w:szCs w:val="24"/>
        </w:rPr>
        <w:t>persamaan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regresi</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didapat</w:t>
      </w:r>
      <w:proofErr w:type="spellEnd"/>
      <w:r>
        <w:rPr>
          <w:rFonts w:ascii="Times New Roman" w:eastAsia="Times New Roman" w:hAnsi="Times New Roman"/>
          <w:bCs/>
          <w:iCs/>
          <w:color w:val="000000" w:themeColor="text1"/>
          <w:sz w:val="24"/>
          <w:szCs w:val="24"/>
        </w:rPr>
        <w:t xml:space="preserve"> </w:t>
      </w:r>
      <w:proofErr w:type="spellStart"/>
      <w:proofErr w:type="gramStart"/>
      <w:r>
        <w:rPr>
          <w:rFonts w:ascii="Times New Roman" w:eastAsia="Times New Roman" w:hAnsi="Times New Roman"/>
          <w:bCs/>
          <w:iCs/>
          <w:color w:val="000000" w:themeColor="text1"/>
          <w:sz w:val="24"/>
          <w:szCs w:val="24"/>
        </w:rPr>
        <w:t>dari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kurva</w:t>
      </w:r>
      <w:proofErr w:type="spellEnd"/>
      <w:proofErr w:type="gram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kalibrasi</w:t>
      </w:r>
      <w:proofErr w:type="spellEnd"/>
      <w:r>
        <w:rPr>
          <w:rFonts w:ascii="Times New Roman" w:eastAsia="Times New Roman" w:hAnsi="Times New Roman"/>
          <w:bCs/>
          <w:iCs/>
          <w:color w:val="000000" w:themeColor="text1"/>
          <w:sz w:val="24"/>
          <w:szCs w:val="24"/>
        </w:rPr>
        <w:t xml:space="preserve"> 1 </w:t>
      </w:r>
      <w:proofErr w:type="spellStart"/>
      <w:r>
        <w:rPr>
          <w:rFonts w:ascii="Times New Roman" w:eastAsia="Times New Roman" w:hAnsi="Times New Roman"/>
          <w:bCs/>
          <w:iCs/>
          <w:color w:val="000000" w:themeColor="text1"/>
          <w:sz w:val="24"/>
          <w:szCs w:val="24"/>
        </w:rPr>
        <w:t>diperoleh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nilai</w:t>
      </w:r>
      <w:proofErr w:type="spellEnd"/>
      <w:r>
        <w:rPr>
          <w:rFonts w:ascii="Times New Roman" w:eastAsia="Times New Roman" w:hAnsi="Times New Roman"/>
          <w:bCs/>
          <w:iCs/>
          <w:color w:val="000000" w:themeColor="text1"/>
          <w:sz w:val="24"/>
          <w:szCs w:val="24"/>
        </w:rPr>
        <w:t xml:space="preserve"> slope </w:t>
      </w:r>
      <w:proofErr w:type="spellStart"/>
      <w:r>
        <w:rPr>
          <w:rFonts w:ascii="Times New Roman" w:eastAsia="Times New Roman" w:hAnsi="Times New Roman"/>
          <w:bCs/>
          <w:iCs/>
          <w:color w:val="000000" w:themeColor="text1"/>
          <w:sz w:val="24"/>
          <w:szCs w:val="24"/>
        </w:rPr>
        <w:t>sebesar</w:t>
      </w:r>
      <w:proofErr w:type="spellEnd"/>
      <w:r>
        <w:rPr>
          <w:rFonts w:ascii="Times New Roman" w:eastAsia="Times New Roman" w:hAnsi="Times New Roman"/>
          <w:bCs/>
          <w:iCs/>
          <w:color w:val="000000" w:themeColor="text1"/>
          <w:sz w:val="24"/>
          <w:szCs w:val="24"/>
        </w:rPr>
        <w:t xml:space="preserve"> 0,1293. Nilai slope </w:t>
      </w:r>
      <w:proofErr w:type="spellStart"/>
      <w:r>
        <w:rPr>
          <w:rFonts w:ascii="Times New Roman" w:eastAsia="Times New Roman" w:hAnsi="Times New Roman"/>
          <w:bCs/>
          <w:iCs/>
          <w:color w:val="000000" w:themeColor="text1"/>
          <w:sz w:val="24"/>
          <w:szCs w:val="24"/>
        </w:rPr>
        <w:t>ini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menyatakan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sensitifitas</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alat</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menunjukkan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kenaikan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respon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alat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terhadap</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variabel</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Semakin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besar</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nilai</w:t>
      </w:r>
      <w:proofErr w:type="spellEnd"/>
      <w:r>
        <w:rPr>
          <w:rFonts w:ascii="Times New Roman" w:eastAsia="Times New Roman" w:hAnsi="Times New Roman"/>
          <w:bCs/>
          <w:iCs/>
          <w:color w:val="000000" w:themeColor="text1"/>
          <w:sz w:val="24"/>
          <w:szCs w:val="24"/>
        </w:rPr>
        <w:t xml:space="preserve"> slope </w:t>
      </w:r>
      <w:proofErr w:type="spellStart"/>
      <w:r>
        <w:rPr>
          <w:rFonts w:ascii="Times New Roman" w:eastAsia="Times New Roman" w:hAnsi="Times New Roman"/>
          <w:bCs/>
          <w:iCs/>
          <w:color w:val="000000" w:themeColor="text1"/>
          <w:sz w:val="24"/>
          <w:szCs w:val="24"/>
        </w:rPr>
        <w:t>menunjukkan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bahwa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alat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tersebut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memiliki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respon</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semakin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sensitif</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terhadap</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analit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dimana</w:t>
      </w:r>
      <w:proofErr w:type="spellEnd"/>
      <w:r>
        <w:rPr>
          <w:rFonts w:ascii="Times New Roman" w:eastAsia="Times New Roman" w:hAnsi="Times New Roman"/>
          <w:bCs/>
          <w:iCs/>
          <w:color w:val="000000" w:themeColor="text1"/>
          <w:sz w:val="24"/>
          <w:szCs w:val="24"/>
        </w:rPr>
        <w:t xml:space="preserve"> </w:t>
      </w:r>
      <w:proofErr w:type="spellStart"/>
      <w:proofErr w:type="gramStart"/>
      <w:r>
        <w:rPr>
          <w:rFonts w:ascii="Times New Roman" w:eastAsia="Times New Roman" w:hAnsi="Times New Roman"/>
          <w:bCs/>
          <w:iCs/>
          <w:color w:val="000000" w:themeColor="text1"/>
          <w:sz w:val="24"/>
          <w:szCs w:val="24"/>
        </w:rPr>
        <w:t>adanya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perubahan</w:t>
      </w:r>
      <w:proofErr w:type="spellEnd"/>
      <w:proofErr w:type="gram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kecil</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saja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dari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konsentrasi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dapat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terdeteksi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lebih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tinggi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jika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dibandingkan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instrumen</w:t>
      </w:r>
      <w:proofErr w:type="spellEnd"/>
      <w:r>
        <w:rPr>
          <w:rFonts w:ascii="Times New Roman" w:eastAsia="Times New Roman" w:hAnsi="Times New Roman"/>
          <w:bCs/>
          <w:iCs/>
          <w:color w:val="000000" w:themeColor="text1"/>
          <w:sz w:val="24"/>
          <w:szCs w:val="24"/>
        </w:rPr>
        <w:t xml:space="preserve"> lain yang </w:t>
      </w:r>
      <w:proofErr w:type="spellStart"/>
      <w:r>
        <w:rPr>
          <w:rFonts w:ascii="Times New Roman" w:eastAsia="Times New Roman" w:hAnsi="Times New Roman"/>
          <w:bCs/>
          <w:iCs/>
          <w:color w:val="000000" w:themeColor="text1"/>
          <w:sz w:val="24"/>
          <w:szCs w:val="24"/>
        </w:rPr>
        <w:t>mempunyai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nilai</w:t>
      </w:r>
      <w:proofErr w:type="spellEnd"/>
      <w:r>
        <w:rPr>
          <w:rFonts w:ascii="Times New Roman" w:eastAsia="Times New Roman" w:hAnsi="Times New Roman"/>
          <w:bCs/>
          <w:iCs/>
          <w:color w:val="000000" w:themeColor="text1"/>
          <w:sz w:val="24"/>
          <w:szCs w:val="24"/>
        </w:rPr>
        <w:t xml:space="preserve"> slope yang </w:t>
      </w:r>
      <w:proofErr w:type="spellStart"/>
      <w:r>
        <w:rPr>
          <w:rFonts w:ascii="Times New Roman" w:eastAsia="Times New Roman" w:hAnsi="Times New Roman"/>
          <w:bCs/>
          <w:iCs/>
          <w:color w:val="000000" w:themeColor="text1"/>
          <w:sz w:val="24"/>
          <w:szCs w:val="24"/>
        </w:rPr>
        <w:t>lebih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kecil</w:t>
      </w:r>
      <w:proofErr w:type="spellEnd"/>
      <w:r>
        <w:rPr>
          <w:rFonts w:ascii="Times New Roman" w:eastAsia="Times New Roman" w:hAnsi="Times New Roman"/>
          <w:bCs/>
          <w:iCs/>
          <w:color w:val="000000" w:themeColor="text1"/>
          <w:sz w:val="24"/>
          <w:szCs w:val="24"/>
        </w:rPr>
        <w:t xml:space="preserve"> </w:t>
      </w:r>
      <w:r w:rsidRPr="008C03DC">
        <w:rPr>
          <w:rFonts w:ascii="Times New Roman" w:eastAsia="Times New Roman" w:hAnsi="Times New Roman"/>
          <w:bCs/>
          <w:iCs/>
          <w:color w:val="000000" w:themeColor="text1"/>
          <w:sz w:val="24"/>
          <w:szCs w:val="24"/>
          <w:vertAlign w:val="superscript"/>
        </w:rPr>
        <w:t>(</w:t>
      </w:r>
      <w:r w:rsidR="008C03DC" w:rsidRPr="008C03DC">
        <w:rPr>
          <w:rFonts w:ascii="Times New Roman" w:eastAsia="Times New Roman" w:hAnsi="Times New Roman"/>
          <w:bCs/>
          <w:iCs/>
          <w:color w:val="000000" w:themeColor="text1"/>
          <w:sz w:val="24"/>
          <w:szCs w:val="24"/>
          <w:vertAlign w:val="superscript"/>
          <w:lang w:val="id-ID"/>
        </w:rPr>
        <w:t>1</w:t>
      </w:r>
      <w:r w:rsidR="0061430D">
        <w:rPr>
          <w:rFonts w:ascii="Times New Roman" w:eastAsia="Times New Roman" w:hAnsi="Times New Roman"/>
          <w:bCs/>
          <w:iCs/>
          <w:color w:val="000000" w:themeColor="text1"/>
          <w:sz w:val="24"/>
          <w:szCs w:val="24"/>
          <w:vertAlign w:val="superscript"/>
          <w:lang w:val="id-ID"/>
        </w:rPr>
        <w:t>3</w:t>
      </w:r>
      <w:r w:rsidRPr="008C03DC">
        <w:rPr>
          <w:rFonts w:ascii="Times New Roman" w:eastAsia="Times New Roman" w:hAnsi="Times New Roman"/>
          <w:bCs/>
          <w:iCs/>
          <w:color w:val="000000" w:themeColor="text1"/>
          <w:sz w:val="24"/>
          <w:szCs w:val="24"/>
          <w:vertAlign w:val="superscript"/>
        </w:rPr>
        <w:t>)</w:t>
      </w:r>
      <w:r w:rsidRPr="008C03DC">
        <w:rPr>
          <w:rFonts w:ascii="Times New Roman" w:eastAsia="Times New Roman" w:hAnsi="Times New Roman"/>
          <w:bCs/>
          <w:iCs/>
          <w:color w:val="000000" w:themeColor="text1"/>
          <w:sz w:val="24"/>
          <w:szCs w:val="24"/>
        </w:rPr>
        <w:t>.</w:t>
      </w:r>
    </w:p>
    <w:p w14:paraId="20D6FFA9" w14:textId="5B1887BE" w:rsidR="002B3D05" w:rsidRDefault="008C03DC" w:rsidP="002B3D05">
      <w:pPr>
        <w:autoSpaceDE w:val="0"/>
        <w:autoSpaceDN w:val="0"/>
        <w:adjustRightInd w:val="0"/>
        <w:spacing w:after="0" w:line="360" w:lineRule="auto"/>
        <w:ind w:firstLine="709"/>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lang w:val="id-ID"/>
        </w:rPr>
        <w:t>Dari linieritas</w:t>
      </w:r>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kurva</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kalibrasi</w:t>
      </w:r>
      <w:proofErr w:type="spellEnd"/>
      <w:r>
        <w:rPr>
          <w:rFonts w:ascii="Times New Roman" w:eastAsia="Times New Roman" w:hAnsi="Times New Roman"/>
          <w:bCs/>
          <w:iCs/>
          <w:color w:val="000000" w:themeColor="text1"/>
          <w:sz w:val="24"/>
          <w:szCs w:val="24"/>
          <w:lang w:val="id-ID"/>
        </w:rPr>
        <w:t xml:space="preserve"> </w:t>
      </w:r>
      <w:proofErr w:type="spellStart"/>
      <w:r w:rsidR="002B3D05">
        <w:rPr>
          <w:rFonts w:ascii="Times New Roman" w:eastAsia="Times New Roman" w:hAnsi="Times New Roman"/>
          <w:bCs/>
          <w:iCs/>
          <w:color w:val="000000" w:themeColor="text1"/>
          <w:sz w:val="24"/>
          <w:szCs w:val="24"/>
        </w:rPr>
        <w:t>ditentukan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kadar</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fosfat</w:t>
      </w:r>
      <w:proofErr w:type="spellEnd"/>
      <w:r w:rsidR="002B3D05">
        <w:rPr>
          <w:rFonts w:ascii="Times New Roman" w:eastAsia="Times New Roman" w:hAnsi="Times New Roman"/>
          <w:bCs/>
          <w:iCs/>
          <w:color w:val="000000" w:themeColor="text1"/>
          <w:sz w:val="24"/>
          <w:szCs w:val="24"/>
        </w:rPr>
        <w:t xml:space="preserve"> pada </w:t>
      </w:r>
      <w:proofErr w:type="spellStart"/>
      <w:r w:rsidR="002B3D05">
        <w:rPr>
          <w:rFonts w:ascii="Times New Roman" w:eastAsia="Times New Roman" w:hAnsi="Times New Roman"/>
          <w:bCs/>
          <w:iCs/>
          <w:color w:val="000000" w:themeColor="text1"/>
          <w:sz w:val="24"/>
          <w:szCs w:val="24"/>
        </w:rPr>
        <w:t>sampel</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sedimen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dengan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menggunakan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rumus</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persamaan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regresi</w:t>
      </w:r>
      <w:proofErr w:type="spellEnd"/>
      <w:r w:rsidR="002B3D05">
        <w:rPr>
          <w:rFonts w:ascii="Times New Roman" w:eastAsia="Times New Roman" w:hAnsi="Times New Roman"/>
          <w:bCs/>
          <w:iCs/>
          <w:color w:val="000000" w:themeColor="text1"/>
          <w:sz w:val="24"/>
          <w:szCs w:val="24"/>
        </w:rPr>
        <w:t xml:space="preserve"> yang </w:t>
      </w:r>
      <w:proofErr w:type="spellStart"/>
      <w:r w:rsidR="002B3D05">
        <w:rPr>
          <w:rFonts w:ascii="Times New Roman" w:eastAsia="Times New Roman" w:hAnsi="Times New Roman"/>
          <w:bCs/>
          <w:iCs/>
          <w:color w:val="000000" w:themeColor="text1"/>
          <w:sz w:val="24"/>
          <w:szCs w:val="24"/>
        </w:rPr>
        <w:t>didapat</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dari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kurva</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kalibrasi</w:t>
      </w:r>
      <w:proofErr w:type="spellEnd"/>
      <w:r w:rsidR="002B3D05">
        <w:rPr>
          <w:rFonts w:ascii="Times New Roman" w:eastAsia="Times New Roman" w:hAnsi="Times New Roman"/>
          <w:bCs/>
          <w:iCs/>
          <w:color w:val="000000" w:themeColor="text1"/>
          <w:sz w:val="24"/>
          <w:szCs w:val="24"/>
        </w:rPr>
        <w:t xml:space="preserve"> 1. Dari </w:t>
      </w:r>
      <w:proofErr w:type="spellStart"/>
      <w:r w:rsidR="002B3D05">
        <w:rPr>
          <w:rFonts w:ascii="Times New Roman" w:eastAsia="Times New Roman" w:hAnsi="Times New Roman"/>
          <w:bCs/>
          <w:iCs/>
          <w:color w:val="000000" w:themeColor="text1"/>
          <w:sz w:val="24"/>
          <w:szCs w:val="24"/>
        </w:rPr>
        <w:t>perhitungan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didapatkan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konsentrasi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fosfat</w:t>
      </w:r>
      <w:proofErr w:type="spellEnd"/>
      <w:r w:rsidR="002B3D05">
        <w:rPr>
          <w:rFonts w:ascii="Times New Roman" w:eastAsia="Times New Roman" w:hAnsi="Times New Roman"/>
          <w:bCs/>
          <w:iCs/>
          <w:color w:val="000000" w:themeColor="text1"/>
          <w:sz w:val="24"/>
          <w:szCs w:val="24"/>
        </w:rPr>
        <w:t xml:space="preserve"> pada </w:t>
      </w:r>
      <w:proofErr w:type="spellStart"/>
      <w:r w:rsidR="002B3D05">
        <w:rPr>
          <w:rFonts w:ascii="Times New Roman" w:eastAsia="Times New Roman" w:hAnsi="Times New Roman"/>
          <w:bCs/>
          <w:iCs/>
          <w:color w:val="000000" w:themeColor="text1"/>
          <w:sz w:val="24"/>
          <w:szCs w:val="24"/>
        </w:rPr>
        <w:t>sampel</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sedimen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sebesar</w:t>
      </w:r>
      <w:proofErr w:type="spellEnd"/>
      <w:r w:rsidR="002B3D05">
        <w:rPr>
          <w:rFonts w:ascii="Times New Roman" w:eastAsia="Times New Roman" w:hAnsi="Times New Roman"/>
          <w:bCs/>
          <w:iCs/>
          <w:color w:val="000000" w:themeColor="text1"/>
          <w:sz w:val="24"/>
          <w:szCs w:val="24"/>
        </w:rPr>
        <w:t xml:space="preserve"> 0.7115 mg/L </w:t>
      </w:r>
      <w:proofErr w:type="spellStart"/>
      <w:r w:rsidR="002B3D05">
        <w:rPr>
          <w:rFonts w:ascii="Times New Roman" w:eastAsia="Times New Roman" w:hAnsi="Times New Roman"/>
          <w:bCs/>
          <w:iCs/>
          <w:color w:val="000000" w:themeColor="text1"/>
          <w:sz w:val="24"/>
          <w:szCs w:val="24"/>
        </w:rPr>
        <w:t>dengan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absorbansi</w:t>
      </w:r>
      <w:proofErr w:type="spellEnd"/>
      <w:r w:rsidR="002B3D05">
        <w:rPr>
          <w:rFonts w:ascii="Times New Roman" w:eastAsia="Times New Roman" w:hAnsi="Times New Roman"/>
          <w:bCs/>
          <w:iCs/>
          <w:color w:val="000000" w:themeColor="text1"/>
          <w:sz w:val="24"/>
          <w:szCs w:val="24"/>
        </w:rPr>
        <w:t xml:space="preserve"> 0.094. </w:t>
      </w:r>
    </w:p>
    <w:p w14:paraId="731ABC26" w14:textId="77777777" w:rsidR="002B3D05" w:rsidRDefault="002B3D05" w:rsidP="002B3D05">
      <w:pPr>
        <w:autoSpaceDE w:val="0"/>
        <w:autoSpaceDN w:val="0"/>
        <w:adjustRightInd w:val="0"/>
        <w:spacing w:after="0" w:line="360" w:lineRule="auto"/>
        <w:ind w:firstLine="709"/>
        <w:jc w:val="both"/>
        <w:rPr>
          <w:rFonts w:ascii="Times New Roman" w:eastAsia="Times New Roman" w:hAnsi="Times New Roman"/>
          <w:bCs/>
          <w:iCs/>
          <w:color w:val="000000" w:themeColor="text1"/>
          <w:sz w:val="24"/>
          <w:szCs w:val="24"/>
        </w:rPr>
      </w:pPr>
    </w:p>
    <w:p w14:paraId="63B10220" w14:textId="52BF9CC3" w:rsidR="002B3D05" w:rsidRPr="008C03DC" w:rsidRDefault="008C03DC" w:rsidP="008C03DC">
      <w:pPr>
        <w:pStyle w:val="ListParagraph"/>
        <w:numPr>
          <w:ilvl w:val="1"/>
          <w:numId w:val="8"/>
        </w:numPr>
        <w:autoSpaceDE w:val="0"/>
        <w:autoSpaceDN w:val="0"/>
        <w:adjustRightInd w:val="0"/>
        <w:spacing w:after="0" w:line="360" w:lineRule="auto"/>
        <w:ind w:left="567" w:hanging="567"/>
        <w:jc w:val="both"/>
        <w:rPr>
          <w:rFonts w:ascii="Times New Roman" w:eastAsia="Times New Roman" w:hAnsi="Times New Roman"/>
          <w:b/>
          <w:iCs/>
          <w:color w:val="000000" w:themeColor="text1"/>
          <w:sz w:val="24"/>
          <w:szCs w:val="24"/>
        </w:rPr>
      </w:pPr>
      <w:r>
        <w:rPr>
          <w:rFonts w:ascii="Times New Roman" w:eastAsia="Times New Roman" w:hAnsi="Times New Roman"/>
          <w:b/>
          <w:iCs/>
          <w:color w:val="000000" w:themeColor="text1"/>
          <w:sz w:val="24"/>
          <w:szCs w:val="24"/>
          <w:lang w:val="id-ID"/>
        </w:rPr>
        <w:t xml:space="preserve"> </w:t>
      </w:r>
      <w:proofErr w:type="spellStart"/>
      <w:r w:rsidR="002B3D05" w:rsidRPr="008C03DC">
        <w:rPr>
          <w:rFonts w:ascii="Times New Roman" w:eastAsia="Times New Roman" w:hAnsi="Times New Roman"/>
          <w:b/>
          <w:iCs/>
          <w:color w:val="000000" w:themeColor="text1"/>
          <w:sz w:val="24"/>
          <w:szCs w:val="24"/>
        </w:rPr>
        <w:t>Penentuan</w:t>
      </w:r>
      <w:proofErr w:type="spellEnd"/>
      <w:r w:rsidR="002B3D05" w:rsidRPr="008C03DC">
        <w:rPr>
          <w:rFonts w:ascii="Times New Roman" w:eastAsia="Times New Roman" w:hAnsi="Times New Roman"/>
          <w:b/>
          <w:iCs/>
          <w:color w:val="000000" w:themeColor="text1"/>
          <w:sz w:val="24"/>
          <w:szCs w:val="24"/>
        </w:rPr>
        <w:t xml:space="preserve"> </w:t>
      </w:r>
      <w:proofErr w:type="spellStart"/>
      <w:r w:rsidR="002B3D05" w:rsidRPr="008C03DC">
        <w:rPr>
          <w:rFonts w:ascii="Times New Roman" w:eastAsia="Times New Roman" w:hAnsi="Times New Roman"/>
          <w:b/>
          <w:iCs/>
          <w:color w:val="000000" w:themeColor="text1"/>
          <w:sz w:val="24"/>
          <w:szCs w:val="24"/>
        </w:rPr>
        <w:t>LoD</w:t>
      </w:r>
      <w:proofErr w:type="spellEnd"/>
      <w:r w:rsidR="002B3D05" w:rsidRPr="008C03DC">
        <w:rPr>
          <w:rFonts w:ascii="Times New Roman" w:eastAsia="Times New Roman" w:hAnsi="Times New Roman"/>
          <w:b/>
          <w:iCs/>
          <w:color w:val="000000" w:themeColor="text1"/>
          <w:sz w:val="24"/>
          <w:szCs w:val="24"/>
        </w:rPr>
        <w:t xml:space="preserve"> dan </w:t>
      </w:r>
      <w:proofErr w:type="spellStart"/>
      <w:r w:rsidR="002B3D05" w:rsidRPr="008C03DC">
        <w:rPr>
          <w:rFonts w:ascii="Times New Roman" w:eastAsia="Times New Roman" w:hAnsi="Times New Roman"/>
          <w:b/>
          <w:iCs/>
          <w:color w:val="000000" w:themeColor="text1"/>
          <w:sz w:val="24"/>
          <w:szCs w:val="24"/>
        </w:rPr>
        <w:t>LoQ</w:t>
      </w:r>
      <w:proofErr w:type="spellEnd"/>
    </w:p>
    <w:p w14:paraId="18AB7D70" w14:textId="3E782417" w:rsidR="002B3D05" w:rsidRDefault="002B3D05" w:rsidP="002B3D05">
      <w:pPr>
        <w:autoSpaceDE w:val="0"/>
        <w:autoSpaceDN w:val="0"/>
        <w:adjustRightInd w:val="0"/>
        <w:spacing w:after="0" w:line="360" w:lineRule="auto"/>
        <w:ind w:firstLine="709"/>
        <w:jc w:val="both"/>
        <w:rPr>
          <w:rFonts w:ascii="Times New Roman" w:eastAsia="Times New Roman" w:hAnsi="Times New Roman"/>
          <w:bCs/>
          <w:iCs/>
          <w:color w:val="000000" w:themeColor="text1"/>
          <w:sz w:val="24"/>
          <w:szCs w:val="24"/>
        </w:rPr>
      </w:pPr>
      <w:proofErr w:type="spellStart"/>
      <w:r>
        <w:rPr>
          <w:rFonts w:ascii="Times New Roman" w:eastAsia="Times New Roman" w:hAnsi="Times New Roman"/>
          <w:bCs/>
          <w:iCs/>
          <w:color w:val="000000" w:themeColor="text1"/>
          <w:sz w:val="24"/>
          <w:szCs w:val="24"/>
        </w:rPr>
        <w:t>Jumlah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terkecil</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analit</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terdapat</w:t>
      </w:r>
      <w:proofErr w:type="spellEnd"/>
      <w:r>
        <w:rPr>
          <w:rFonts w:ascii="Times New Roman" w:eastAsia="Times New Roman" w:hAnsi="Times New Roman"/>
          <w:bCs/>
          <w:iCs/>
          <w:color w:val="000000" w:themeColor="text1"/>
          <w:sz w:val="24"/>
          <w:szCs w:val="24"/>
        </w:rPr>
        <w:t xml:space="preserve"> di </w:t>
      </w:r>
      <w:proofErr w:type="spellStart"/>
      <w:r>
        <w:rPr>
          <w:rFonts w:ascii="Times New Roman" w:eastAsia="Times New Roman" w:hAnsi="Times New Roman"/>
          <w:bCs/>
          <w:iCs/>
          <w:color w:val="000000" w:themeColor="text1"/>
          <w:sz w:val="24"/>
          <w:szCs w:val="24"/>
        </w:rPr>
        <w:t>dalam</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sampel</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masih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dapat</w:t>
      </w:r>
      <w:proofErr w:type="spellEnd"/>
      <w:r>
        <w:rPr>
          <w:rFonts w:ascii="Times New Roman" w:eastAsia="Times New Roman" w:hAnsi="Times New Roman"/>
          <w:bCs/>
          <w:iCs/>
          <w:color w:val="000000" w:themeColor="text1"/>
          <w:sz w:val="24"/>
          <w:szCs w:val="24"/>
        </w:rPr>
        <w:t xml:space="preserve"> di </w:t>
      </w:r>
      <w:proofErr w:type="spellStart"/>
      <w:r>
        <w:rPr>
          <w:rFonts w:ascii="Times New Roman" w:eastAsia="Times New Roman" w:hAnsi="Times New Roman"/>
          <w:bCs/>
          <w:iCs/>
          <w:color w:val="000000" w:themeColor="text1"/>
          <w:sz w:val="24"/>
          <w:szCs w:val="24"/>
        </w:rPr>
        <w:t>deteksi</w:t>
      </w:r>
      <w:proofErr w:type="spellEnd"/>
      <w:r>
        <w:rPr>
          <w:rFonts w:ascii="Times New Roman" w:eastAsia="Times New Roman" w:hAnsi="Times New Roman"/>
          <w:bCs/>
          <w:iCs/>
          <w:color w:val="000000" w:themeColor="text1"/>
          <w:sz w:val="24"/>
          <w:szCs w:val="24"/>
        </w:rPr>
        <w:t xml:space="preserve"> oleh </w:t>
      </w:r>
      <w:proofErr w:type="spellStart"/>
      <w:r>
        <w:rPr>
          <w:rFonts w:ascii="Times New Roman" w:eastAsia="Times New Roman" w:hAnsi="Times New Roman"/>
          <w:bCs/>
          <w:iCs/>
          <w:color w:val="000000" w:themeColor="text1"/>
          <w:sz w:val="24"/>
          <w:szCs w:val="24"/>
        </w:rPr>
        <w:t>alat</w:t>
      </w:r>
      <w:proofErr w:type="spellEnd"/>
      <w:r>
        <w:rPr>
          <w:rFonts w:ascii="Times New Roman" w:eastAsia="Times New Roman" w:hAnsi="Times New Roman"/>
          <w:bCs/>
          <w:iCs/>
          <w:color w:val="000000" w:themeColor="text1"/>
          <w:sz w:val="24"/>
          <w:szCs w:val="24"/>
        </w:rPr>
        <w:t xml:space="preserve"> dan </w:t>
      </w:r>
      <w:proofErr w:type="spellStart"/>
      <w:r>
        <w:rPr>
          <w:rFonts w:ascii="Times New Roman" w:eastAsia="Times New Roman" w:hAnsi="Times New Roman"/>
          <w:bCs/>
          <w:iCs/>
          <w:color w:val="000000" w:themeColor="text1"/>
          <w:sz w:val="24"/>
          <w:szCs w:val="24"/>
        </w:rPr>
        <w:t>memberikan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respon</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signifikan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jika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dibandingkan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blanko</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disebut</w:t>
      </w:r>
      <w:proofErr w:type="spellEnd"/>
      <w:r>
        <w:rPr>
          <w:rFonts w:ascii="Times New Roman" w:eastAsia="Times New Roman" w:hAnsi="Times New Roman"/>
          <w:bCs/>
          <w:iCs/>
          <w:color w:val="000000" w:themeColor="text1"/>
          <w:sz w:val="24"/>
          <w:szCs w:val="24"/>
        </w:rPr>
        <w:t xml:space="preserve"> Limit of Detection/LOD. </w:t>
      </w:r>
      <w:proofErr w:type="spellStart"/>
      <w:r>
        <w:rPr>
          <w:rFonts w:ascii="Times New Roman" w:eastAsia="Times New Roman" w:hAnsi="Times New Roman"/>
          <w:bCs/>
          <w:iCs/>
          <w:color w:val="000000" w:themeColor="text1"/>
          <w:sz w:val="24"/>
          <w:szCs w:val="24"/>
        </w:rPr>
        <w:t>Sedangkan</w:t>
      </w:r>
      <w:proofErr w:type="spellEnd"/>
      <w:r>
        <w:rPr>
          <w:rFonts w:ascii="Times New Roman" w:eastAsia="Times New Roman" w:hAnsi="Times New Roman"/>
          <w:bCs/>
          <w:iCs/>
          <w:color w:val="000000" w:themeColor="text1"/>
          <w:sz w:val="24"/>
          <w:szCs w:val="24"/>
        </w:rPr>
        <w:t xml:space="preserve"> Limit of Quantitation/LOQ </w:t>
      </w:r>
      <w:proofErr w:type="spellStart"/>
      <w:r>
        <w:rPr>
          <w:rFonts w:ascii="Times New Roman" w:eastAsia="Times New Roman" w:hAnsi="Times New Roman"/>
          <w:bCs/>
          <w:iCs/>
          <w:color w:val="000000" w:themeColor="text1"/>
          <w:sz w:val="24"/>
          <w:szCs w:val="24"/>
        </w:rPr>
        <w:t>merupakan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konsentrasi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terkecil</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analit</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terdapat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didalam</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sampel</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masih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memenuhi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kriteria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cermat</w:t>
      </w:r>
      <w:proofErr w:type="spellEnd"/>
      <w:r>
        <w:rPr>
          <w:rFonts w:ascii="Times New Roman" w:eastAsia="Times New Roman" w:hAnsi="Times New Roman"/>
          <w:bCs/>
          <w:iCs/>
          <w:color w:val="000000" w:themeColor="text1"/>
          <w:sz w:val="24"/>
          <w:szCs w:val="24"/>
        </w:rPr>
        <w:t xml:space="preserve"> dan </w:t>
      </w:r>
      <w:proofErr w:type="spellStart"/>
      <w:r>
        <w:rPr>
          <w:rFonts w:ascii="Times New Roman" w:eastAsia="Times New Roman" w:hAnsi="Times New Roman"/>
          <w:bCs/>
          <w:iCs/>
          <w:color w:val="000000" w:themeColor="text1"/>
          <w:sz w:val="24"/>
          <w:szCs w:val="24"/>
        </w:rPr>
        <w:t>seksama</w:t>
      </w:r>
      <w:proofErr w:type="spellEnd"/>
      <w:r>
        <w:rPr>
          <w:rFonts w:ascii="Times New Roman" w:eastAsia="Times New Roman" w:hAnsi="Times New Roman"/>
          <w:bCs/>
          <w:iCs/>
          <w:color w:val="000000" w:themeColor="text1"/>
          <w:sz w:val="24"/>
          <w:szCs w:val="24"/>
        </w:rPr>
        <w:t xml:space="preserve"> </w:t>
      </w:r>
      <w:r w:rsidR="008C03DC" w:rsidRPr="008C03DC">
        <w:rPr>
          <w:rFonts w:ascii="Times New Roman" w:eastAsia="Times New Roman" w:hAnsi="Times New Roman"/>
          <w:bCs/>
          <w:iCs/>
          <w:color w:val="000000" w:themeColor="text1"/>
          <w:sz w:val="24"/>
          <w:szCs w:val="24"/>
          <w:vertAlign w:val="superscript"/>
          <w:lang w:val="id-ID"/>
        </w:rPr>
        <w:t>(1</w:t>
      </w:r>
      <w:r w:rsidR="0061430D">
        <w:rPr>
          <w:rFonts w:ascii="Times New Roman" w:eastAsia="Times New Roman" w:hAnsi="Times New Roman"/>
          <w:bCs/>
          <w:iCs/>
          <w:color w:val="000000" w:themeColor="text1"/>
          <w:sz w:val="24"/>
          <w:szCs w:val="24"/>
          <w:vertAlign w:val="superscript"/>
          <w:lang w:val="id-ID"/>
        </w:rPr>
        <w:t>2</w:t>
      </w:r>
      <w:r w:rsidR="008C03DC" w:rsidRPr="008C03DC">
        <w:rPr>
          <w:rFonts w:ascii="Times New Roman" w:eastAsia="Times New Roman" w:hAnsi="Times New Roman"/>
          <w:bCs/>
          <w:iCs/>
          <w:color w:val="000000" w:themeColor="text1"/>
          <w:sz w:val="24"/>
          <w:szCs w:val="24"/>
          <w:vertAlign w:val="superscript"/>
          <w:lang w:val="id-ID"/>
        </w:rPr>
        <w:t>)</w:t>
      </w:r>
      <w:r w:rsidRPr="008C03DC">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lastRenderedPageBreak/>
        <w:t>Penentuan</w:t>
      </w:r>
      <w:proofErr w:type="spellEnd"/>
      <w:r>
        <w:rPr>
          <w:rFonts w:ascii="Times New Roman" w:eastAsia="Times New Roman" w:hAnsi="Times New Roman"/>
          <w:bCs/>
          <w:iCs/>
          <w:color w:val="000000" w:themeColor="text1"/>
          <w:sz w:val="24"/>
          <w:szCs w:val="24"/>
        </w:rPr>
        <w:t xml:space="preserve"> LOD dan LOQ </w:t>
      </w:r>
      <w:proofErr w:type="spellStart"/>
      <w:r>
        <w:rPr>
          <w:rFonts w:ascii="Times New Roman" w:eastAsia="Times New Roman" w:hAnsi="Times New Roman"/>
          <w:bCs/>
          <w:iCs/>
          <w:color w:val="000000" w:themeColor="text1"/>
          <w:sz w:val="24"/>
          <w:szCs w:val="24"/>
        </w:rPr>
        <w:t>dilakukan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pengukuran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absorbansi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larutan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blanko</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tanpa</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analit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sebanyak</w:t>
      </w:r>
      <w:proofErr w:type="spellEnd"/>
      <w:r>
        <w:rPr>
          <w:rFonts w:ascii="Times New Roman" w:eastAsia="Times New Roman" w:hAnsi="Times New Roman"/>
          <w:bCs/>
          <w:iCs/>
          <w:color w:val="000000" w:themeColor="text1"/>
          <w:sz w:val="24"/>
          <w:szCs w:val="24"/>
        </w:rPr>
        <w:t xml:space="preserve"> 10 kali </w:t>
      </w:r>
      <w:proofErr w:type="spellStart"/>
      <w:r>
        <w:rPr>
          <w:rFonts w:ascii="Times New Roman" w:eastAsia="Times New Roman" w:hAnsi="Times New Roman"/>
          <w:bCs/>
          <w:iCs/>
          <w:color w:val="000000" w:themeColor="text1"/>
          <w:sz w:val="24"/>
          <w:szCs w:val="24"/>
        </w:rPr>
        <w:t>pengulangan</w:t>
      </w:r>
      <w:proofErr w:type="spellEnd"/>
      <w:r>
        <w:rPr>
          <w:rFonts w:ascii="Times New Roman" w:eastAsia="Times New Roman" w:hAnsi="Times New Roman"/>
          <w:bCs/>
          <w:iCs/>
          <w:color w:val="000000" w:themeColor="text1"/>
          <w:sz w:val="24"/>
          <w:szCs w:val="24"/>
        </w:rPr>
        <w:t xml:space="preserve">. Data </w:t>
      </w:r>
      <w:proofErr w:type="spellStart"/>
      <w:r>
        <w:rPr>
          <w:rFonts w:ascii="Times New Roman" w:eastAsia="Times New Roman" w:hAnsi="Times New Roman"/>
          <w:bCs/>
          <w:iCs/>
          <w:color w:val="000000" w:themeColor="text1"/>
          <w:sz w:val="24"/>
          <w:szCs w:val="24"/>
        </w:rPr>
        <w:t>pengukuran</w:t>
      </w:r>
      <w:proofErr w:type="spellEnd"/>
      <w:r>
        <w:rPr>
          <w:rFonts w:ascii="Times New Roman" w:eastAsia="Times New Roman" w:hAnsi="Times New Roman"/>
          <w:bCs/>
          <w:iCs/>
          <w:color w:val="000000" w:themeColor="text1"/>
          <w:sz w:val="24"/>
          <w:szCs w:val="24"/>
        </w:rPr>
        <w:t xml:space="preserve"> LOD dan LOQ </w:t>
      </w:r>
      <w:proofErr w:type="spellStart"/>
      <w:r>
        <w:rPr>
          <w:rFonts w:ascii="Times New Roman" w:eastAsia="Times New Roman" w:hAnsi="Times New Roman"/>
          <w:bCs/>
          <w:iCs/>
          <w:color w:val="000000" w:themeColor="text1"/>
          <w:sz w:val="24"/>
          <w:szCs w:val="24"/>
        </w:rPr>
        <w:t>dapat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dilihat</w:t>
      </w:r>
      <w:proofErr w:type="spellEnd"/>
      <w:r>
        <w:rPr>
          <w:rFonts w:ascii="Times New Roman" w:eastAsia="Times New Roman" w:hAnsi="Times New Roman"/>
          <w:bCs/>
          <w:iCs/>
          <w:color w:val="000000" w:themeColor="text1"/>
          <w:sz w:val="24"/>
          <w:szCs w:val="24"/>
        </w:rPr>
        <w:t xml:space="preserve"> pada </w:t>
      </w:r>
      <w:proofErr w:type="spellStart"/>
      <w:r>
        <w:rPr>
          <w:rFonts w:ascii="Times New Roman" w:eastAsia="Times New Roman" w:hAnsi="Times New Roman"/>
          <w:bCs/>
          <w:iCs/>
          <w:color w:val="000000" w:themeColor="text1"/>
          <w:sz w:val="24"/>
          <w:szCs w:val="24"/>
        </w:rPr>
        <w:t>tabel</w:t>
      </w:r>
      <w:proofErr w:type="spellEnd"/>
      <w:r>
        <w:rPr>
          <w:rFonts w:ascii="Times New Roman" w:eastAsia="Times New Roman" w:hAnsi="Times New Roman"/>
          <w:bCs/>
          <w:iCs/>
          <w:color w:val="000000" w:themeColor="text1"/>
          <w:sz w:val="24"/>
          <w:szCs w:val="24"/>
        </w:rPr>
        <w:t xml:space="preserve"> </w:t>
      </w:r>
      <w:r w:rsidR="008C03DC">
        <w:rPr>
          <w:rFonts w:ascii="Times New Roman" w:eastAsia="Times New Roman" w:hAnsi="Times New Roman"/>
          <w:bCs/>
          <w:iCs/>
          <w:color w:val="000000" w:themeColor="text1"/>
          <w:sz w:val="24"/>
          <w:szCs w:val="24"/>
          <w:lang w:val="id-ID"/>
        </w:rPr>
        <w:t>1</w:t>
      </w:r>
      <w:r>
        <w:rPr>
          <w:rFonts w:ascii="Times New Roman" w:eastAsia="Times New Roman" w:hAnsi="Times New Roman"/>
          <w:bCs/>
          <w:iCs/>
          <w:color w:val="000000" w:themeColor="text1"/>
          <w:sz w:val="24"/>
          <w:szCs w:val="24"/>
        </w:rPr>
        <w:t>.</w:t>
      </w:r>
    </w:p>
    <w:p w14:paraId="05F7F62D" w14:textId="77777777" w:rsidR="002B3D05" w:rsidRDefault="002B3D05" w:rsidP="002B3D05">
      <w:pPr>
        <w:autoSpaceDE w:val="0"/>
        <w:autoSpaceDN w:val="0"/>
        <w:adjustRightInd w:val="0"/>
        <w:spacing w:after="0" w:line="360" w:lineRule="auto"/>
        <w:ind w:firstLine="709"/>
        <w:jc w:val="both"/>
        <w:rPr>
          <w:rFonts w:ascii="Times New Roman" w:eastAsia="Times New Roman" w:hAnsi="Times New Roman"/>
          <w:bCs/>
          <w:iCs/>
          <w:color w:val="000000" w:themeColor="text1"/>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745"/>
        <w:gridCol w:w="2745"/>
        <w:gridCol w:w="2746"/>
      </w:tblGrid>
      <w:tr w:rsidR="002B3D05" w14:paraId="47C944C0" w14:textId="77777777" w:rsidTr="003442EF">
        <w:trPr>
          <w:trHeight w:val="375"/>
        </w:trPr>
        <w:tc>
          <w:tcPr>
            <w:tcW w:w="2745" w:type="dxa"/>
          </w:tcPr>
          <w:p w14:paraId="14ABD093" w14:textId="77777777" w:rsidR="002B3D05" w:rsidRDefault="002B3D05" w:rsidP="003442EF">
            <w:pPr>
              <w:autoSpaceDE w:val="0"/>
              <w:autoSpaceDN w:val="0"/>
              <w:adjustRightInd w:val="0"/>
              <w:spacing w:line="360" w:lineRule="auto"/>
              <w:jc w:val="center"/>
              <w:rPr>
                <w:bCs/>
                <w:iCs/>
                <w:color w:val="000000" w:themeColor="text1"/>
                <w:sz w:val="24"/>
                <w:szCs w:val="24"/>
              </w:rPr>
            </w:pPr>
            <w:proofErr w:type="spellStart"/>
            <w:r>
              <w:rPr>
                <w:bCs/>
                <w:iCs/>
                <w:color w:val="000000" w:themeColor="text1"/>
                <w:sz w:val="24"/>
                <w:szCs w:val="24"/>
              </w:rPr>
              <w:t>Metode</w:t>
            </w:r>
            <w:proofErr w:type="spellEnd"/>
          </w:p>
        </w:tc>
        <w:tc>
          <w:tcPr>
            <w:tcW w:w="2745" w:type="dxa"/>
          </w:tcPr>
          <w:p w14:paraId="1E6D6209" w14:textId="77777777" w:rsidR="002B3D05" w:rsidRDefault="002B3D05" w:rsidP="003442EF">
            <w:pPr>
              <w:autoSpaceDE w:val="0"/>
              <w:autoSpaceDN w:val="0"/>
              <w:adjustRightInd w:val="0"/>
              <w:spacing w:line="360" w:lineRule="auto"/>
              <w:jc w:val="center"/>
              <w:rPr>
                <w:bCs/>
                <w:iCs/>
                <w:color w:val="000000" w:themeColor="text1"/>
                <w:sz w:val="24"/>
                <w:szCs w:val="24"/>
              </w:rPr>
            </w:pPr>
            <w:proofErr w:type="spellStart"/>
            <w:r>
              <w:rPr>
                <w:bCs/>
                <w:iCs/>
                <w:color w:val="000000" w:themeColor="text1"/>
                <w:sz w:val="24"/>
                <w:szCs w:val="24"/>
              </w:rPr>
              <w:t>LoD</w:t>
            </w:r>
            <w:proofErr w:type="spellEnd"/>
            <w:r>
              <w:rPr>
                <w:bCs/>
                <w:iCs/>
                <w:color w:val="000000" w:themeColor="text1"/>
                <w:sz w:val="24"/>
                <w:szCs w:val="24"/>
              </w:rPr>
              <w:t xml:space="preserve"> (mg/L)</w:t>
            </w:r>
          </w:p>
        </w:tc>
        <w:tc>
          <w:tcPr>
            <w:tcW w:w="2746" w:type="dxa"/>
          </w:tcPr>
          <w:p w14:paraId="6556A372" w14:textId="77777777" w:rsidR="002B3D05" w:rsidRDefault="002B3D05" w:rsidP="003442EF">
            <w:pPr>
              <w:autoSpaceDE w:val="0"/>
              <w:autoSpaceDN w:val="0"/>
              <w:adjustRightInd w:val="0"/>
              <w:spacing w:line="360" w:lineRule="auto"/>
              <w:jc w:val="center"/>
              <w:rPr>
                <w:bCs/>
                <w:iCs/>
                <w:color w:val="000000" w:themeColor="text1"/>
                <w:sz w:val="24"/>
                <w:szCs w:val="24"/>
              </w:rPr>
            </w:pPr>
            <w:proofErr w:type="spellStart"/>
            <w:r>
              <w:rPr>
                <w:bCs/>
                <w:iCs/>
                <w:color w:val="000000" w:themeColor="text1"/>
                <w:sz w:val="24"/>
                <w:szCs w:val="24"/>
              </w:rPr>
              <w:t>LoQ</w:t>
            </w:r>
            <w:proofErr w:type="spellEnd"/>
            <w:r>
              <w:rPr>
                <w:bCs/>
                <w:iCs/>
                <w:color w:val="000000" w:themeColor="text1"/>
                <w:sz w:val="24"/>
                <w:szCs w:val="24"/>
              </w:rPr>
              <w:t xml:space="preserve"> (mg/L)</w:t>
            </w:r>
          </w:p>
        </w:tc>
      </w:tr>
      <w:tr w:rsidR="002B3D05" w14:paraId="344717F2" w14:textId="77777777" w:rsidTr="003442EF">
        <w:trPr>
          <w:trHeight w:val="375"/>
        </w:trPr>
        <w:tc>
          <w:tcPr>
            <w:tcW w:w="2745" w:type="dxa"/>
          </w:tcPr>
          <w:p w14:paraId="0F5F48A7" w14:textId="77777777" w:rsidR="002B3D05" w:rsidRDefault="002B3D05" w:rsidP="003442EF">
            <w:pPr>
              <w:autoSpaceDE w:val="0"/>
              <w:autoSpaceDN w:val="0"/>
              <w:adjustRightInd w:val="0"/>
              <w:spacing w:line="360" w:lineRule="auto"/>
              <w:jc w:val="center"/>
              <w:rPr>
                <w:bCs/>
                <w:iCs/>
                <w:color w:val="000000" w:themeColor="text1"/>
                <w:sz w:val="24"/>
                <w:szCs w:val="24"/>
              </w:rPr>
            </w:pPr>
            <w:proofErr w:type="spellStart"/>
            <w:r>
              <w:rPr>
                <w:bCs/>
                <w:iCs/>
                <w:color w:val="000000" w:themeColor="text1"/>
                <w:sz w:val="24"/>
                <w:szCs w:val="24"/>
              </w:rPr>
              <w:t>Spektrofotometer</w:t>
            </w:r>
            <w:proofErr w:type="spellEnd"/>
            <w:r>
              <w:rPr>
                <w:bCs/>
                <w:iCs/>
                <w:color w:val="000000" w:themeColor="text1"/>
                <w:sz w:val="24"/>
                <w:szCs w:val="24"/>
              </w:rPr>
              <w:t xml:space="preserve"> UV-Vis</w:t>
            </w:r>
          </w:p>
        </w:tc>
        <w:tc>
          <w:tcPr>
            <w:tcW w:w="2745" w:type="dxa"/>
          </w:tcPr>
          <w:p w14:paraId="5572EC68" w14:textId="77777777" w:rsidR="002B3D05" w:rsidRDefault="002B3D05" w:rsidP="003442EF">
            <w:pPr>
              <w:autoSpaceDE w:val="0"/>
              <w:autoSpaceDN w:val="0"/>
              <w:adjustRightInd w:val="0"/>
              <w:spacing w:line="360" w:lineRule="auto"/>
              <w:jc w:val="center"/>
              <w:rPr>
                <w:bCs/>
                <w:iCs/>
                <w:color w:val="000000" w:themeColor="text1"/>
                <w:sz w:val="24"/>
                <w:szCs w:val="24"/>
              </w:rPr>
            </w:pPr>
            <w:r>
              <w:rPr>
                <w:bCs/>
                <w:iCs/>
                <w:color w:val="000000" w:themeColor="text1"/>
                <w:sz w:val="24"/>
                <w:szCs w:val="24"/>
              </w:rPr>
              <w:t>0.0097</w:t>
            </w:r>
          </w:p>
        </w:tc>
        <w:tc>
          <w:tcPr>
            <w:tcW w:w="2746" w:type="dxa"/>
          </w:tcPr>
          <w:p w14:paraId="34E44566" w14:textId="77777777" w:rsidR="002B3D05" w:rsidRDefault="002B3D05" w:rsidP="003442EF">
            <w:pPr>
              <w:autoSpaceDE w:val="0"/>
              <w:autoSpaceDN w:val="0"/>
              <w:adjustRightInd w:val="0"/>
              <w:spacing w:line="360" w:lineRule="auto"/>
              <w:jc w:val="center"/>
              <w:rPr>
                <w:bCs/>
                <w:iCs/>
                <w:color w:val="000000" w:themeColor="text1"/>
                <w:sz w:val="24"/>
                <w:szCs w:val="24"/>
              </w:rPr>
            </w:pPr>
            <w:r>
              <w:rPr>
                <w:bCs/>
                <w:iCs/>
                <w:color w:val="000000" w:themeColor="text1"/>
                <w:sz w:val="24"/>
                <w:szCs w:val="24"/>
              </w:rPr>
              <w:t>0.0325</w:t>
            </w:r>
          </w:p>
        </w:tc>
      </w:tr>
    </w:tbl>
    <w:p w14:paraId="266E7A1B" w14:textId="77777777" w:rsidR="002B3D05" w:rsidRDefault="002B3D05" w:rsidP="002B3D05">
      <w:pPr>
        <w:autoSpaceDE w:val="0"/>
        <w:autoSpaceDN w:val="0"/>
        <w:adjustRightInd w:val="0"/>
        <w:spacing w:after="0" w:line="360" w:lineRule="auto"/>
        <w:ind w:firstLine="709"/>
        <w:jc w:val="center"/>
        <w:rPr>
          <w:rFonts w:ascii="Times New Roman" w:eastAsia="Times New Roman" w:hAnsi="Times New Roman"/>
          <w:bCs/>
          <w:iCs/>
          <w:color w:val="000000" w:themeColor="text1"/>
          <w:sz w:val="20"/>
          <w:szCs w:val="20"/>
        </w:rPr>
      </w:pPr>
    </w:p>
    <w:p w14:paraId="774F1374" w14:textId="65A71F71" w:rsidR="002B3D05" w:rsidRDefault="002B3D05" w:rsidP="002B3D05">
      <w:pPr>
        <w:autoSpaceDE w:val="0"/>
        <w:autoSpaceDN w:val="0"/>
        <w:adjustRightInd w:val="0"/>
        <w:spacing w:after="0" w:line="360" w:lineRule="auto"/>
        <w:ind w:firstLine="709"/>
        <w:jc w:val="center"/>
        <w:rPr>
          <w:rFonts w:ascii="Times New Roman" w:eastAsia="Times New Roman" w:hAnsi="Times New Roman"/>
          <w:bCs/>
          <w:iCs/>
          <w:color w:val="000000" w:themeColor="text1"/>
          <w:sz w:val="20"/>
          <w:szCs w:val="20"/>
        </w:rPr>
      </w:pPr>
      <w:proofErr w:type="spellStart"/>
      <w:r w:rsidRPr="000617FC">
        <w:rPr>
          <w:rFonts w:ascii="Times New Roman" w:eastAsia="Times New Roman" w:hAnsi="Times New Roman"/>
          <w:bCs/>
          <w:iCs/>
          <w:color w:val="000000" w:themeColor="text1"/>
          <w:sz w:val="20"/>
          <w:szCs w:val="20"/>
        </w:rPr>
        <w:t>Tabel</w:t>
      </w:r>
      <w:proofErr w:type="spellEnd"/>
      <w:r w:rsidRPr="000617FC">
        <w:rPr>
          <w:rFonts w:ascii="Times New Roman" w:eastAsia="Times New Roman" w:hAnsi="Times New Roman"/>
          <w:bCs/>
          <w:iCs/>
          <w:color w:val="000000" w:themeColor="text1"/>
          <w:sz w:val="20"/>
          <w:szCs w:val="20"/>
        </w:rPr>
        <w:t xml:space="preserve"> </w:t>
      </w:r>
      <w:r w:rsidR="008C03DC">
        <w:rPr>
          <w:rFonts w:ascii="Times New Roman" w:eastAsia="Times New Roman" w:hAnsi="Times New Roman"/>
          <w:bCs/>
          <w:iCs/>
          <w:color w:val="000000" w:themeColor="text1"/>
          <w:sz w:val="20"/>
          <w:szCs w:val="20"/>
          <w:lang w:val="id-ID"/>
        </w:rPr>
        <w:t>1</w:t>
      </w:r>
      <w:r w:rsidRPr="000617FC">
        <w:rPr>
          <w:rFonts w:ascii="Times New Roman" w:eastAsia="Times New Roman" w:hAnsi="Times New Roman"/>
          <w:bCs/>
          <w:iCs/>
          <w:color w:val="000000" w:themeColor="text1"/>
          <w:sz w:val="20"/>
          <w:szCs w:val="20"/>
        </w:rPr>
        <w:t xml:space="preserve">. Limit </w:t>
      </w:r>
      <w:proofErr w:type="spellStart"/>
      <w:r w:rsidRPr="000617FC">
        <w:rPr>
          <w:rFonts w:ascii="Times New Roman" w:eastAsia="Times New Roman" w:hAnsi="Times New Roman"/>
          <w:bCs/>
          <w:iCs/>
          <w:color w:val="000000" w:themeColor="text1"/>
          <w:sz w:val="20"/>
          <w:szCs w:val="20"/>
        </w:rPr>
        <w:t>Deteksi</w:t>
      </w:r>
      <w:proofErr w:type="spellEnd"/>
      <w:r w:rsidRPr="000617FC">
        <w:rPr>
          <w:rFonts w:ascii="Times New Roman" w:eastAsia="Times New Roman" w:hAnsi="Times New Roman"/>
          <w:bCs/>
          <w:iCs/>
          <w:color w:val="000000" w:themeColor="text1"/>
          <w:sz w:val="20"/>
          <w:szCs w:val="20"/>
        </w:rPr>
        <w:t xml:space="preserve"> dan Limit </w:t>
      </w:r>
      <w:proofErr w:type="spellStart"/>
      <w:r w:rsidRPr="000617FC">
        <w:rPr>
          <w:rFonts w:ascii="Times New Roman" w:eastAsia="Times New Roman" w:hAnsi="Times New Roman"/>
          <w:bCs/>
          <w:iCs/>
          <w:color w:val="000000" w:themeColor="text1"/>
          <w:sz w:val="20"/>
          <w:szCs w:val="20"/>
        </w:rPr>
        <w:t>Kuantitas</w:t>
      </w:r>
      <w:r>
        <w:rPr>
          <w:rFonts w:ascii="Times New Roman" w:eastAsia="Times New Roman" w:hAnsi="Times New Roman"/>
          <w:bCs/>
          <w:iCs/>
          <w:color w:val="000000" w:themeColor="text1"/>
          <w:sz w:val="20"/>
          <w:szCs w:val="20"/>
        </w:rPr>
        <w:t>i</w:t>
      </w:r>
      <w:proofErr w:type="spellEnd"/>
    </w:p>
    <w:p w14:paraId="2FAA4B71" w14:textId="77777777" w:rsidR="002B3D05" w:rsidRDefault="002B3D05" w:rsidP="002B3D05">
      <w:pPr>
        <w:autoSpaceDE w:val="0"/>
        <w:autoSpaceDN w:val="0"/>
        <w:adjustRightInd w:val="0"/>
        <w:spacing w:after="0" w:line="360" w:lineRule="auto"/>
        <w:ind w:firstLine="709"/>
        <w:rPr>
          <w:rFonts w:ascii="Times New Roman" w:eastAsia="Times New Roman" w:hAnsi="Times New Roman"/>
          <w:bCs/>
          <w:iCs/>
          <w:color w:val="000000" w:themeColor="text1"/>
          <w:sz w:val="20"/>
          <w:szCs w:val="20"/>
        </w:rPr>
      </w:pPr>
    </w:p>
    <w:p w14:paraId="331D0318" w14:textId="03376D99" w:rsidR="002B3D05" w:rsidRPr="000617FC" w:rsidRDefault="008C03DC" w:rsidP="002B3D05">
      <w:pPr>
        <w:autoSpaceDE w:val="0"/>
        <w:autoSpaceDN w:val="0"/>
        <w:adjustRightInd w:val="0"/>
        <w:spacing w:after="0" w:line="360" w:lineRule="auto"/>
        <w:ind w:firstLine="709"/>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lang w:val="id-ID"/>
        </w:rPr>
        <w:t>Dari</w:t>
      </w:r>
      <w:r w:rsidR="002B3D05" w:rsidRPr="000617FC">
        <w:rPr>
          <w:rFonts w:ascii="Times New Roman" w:eastAsia="Times New Roman" w:hAnsi="Times New Roman"/>
          <w:bCs/>
          <w:iCs/>
          <w:color w:val="000000" w:themeColor="text1"/>
          <w:sz w:val="24"/>
          <w:szCs w:val="24"/>
        </w:rPr>
        <w:t xml:space="preserve"> </w:t>
      </w:r>
      <w:proofErr w:type="spellStart"/>
      <w:r w:rsidR="002B3D05" w:rsidRPr="000617FC">
        <w:rPr>
          <w:rFonts w:ascii="Times New Roman" w:eastAsia="Times New Roman" w:hAnsi="Times New Roman"/>
          <w:bCs/>
          <w:iCs/>
          <w:color w:val="000000" w:themeColor="text1"/>
          <w:sz w:val="24"/>
          <w:szCs w:val="24"/>
        </w:rPr>
        <w:t>tabel</w:t>
      </w:r>
      <w:proofErr w:type="spellEnd"/>
      <w:r w:rsidR="002B3D05" w:rsidRPr="000617FC">
        <w:rPr>
          <w:rFonts w:ascii="Times New Roman" w:eastAsia="Times New Roman" w:hAnsi="Times New Roman"/>
          <w:bCs/>
          <w:iCs/>
          <w:color w:val="000000" w:themeColor="text1"/>
          <w:sz w:val="24"/>
          <w:szCs w:val="24"/>
        </w:rPr>
        <w:t xml:space="preserve"> </w:t>
      </w:r>
      <w:r>
        <w:rPr>
          <w:rFonts w:ascii="Times New Roman" w:eastAsia="Times New Roman" w:hAnsi="Times New Roman"/>
          <w:bCs/>
          <w:iCs/>
          <w:color w:val="000000" w:themeColor="text1"/>
          <w:sz w:val="24"/>
          <w:szCs w:val="24"/>
          <w:lang w:val="id-ID"/>
        </w:rPr>
        <w:t>1</w:t>
      </w:r>
      <w:r w:rsidR="002B3D05" w:rsidRPr="000617FC">
        <w:rPr>
          <w:rFonts w:ascii="Times New Roman" w:eastAsia="Times New Roman" w:hAnsi="Times New Roman"/>
          <w:bCs/>
          <w:iCs/>
          <w:color w:val="000000" w:themeColor="text1"/>
          <w:sz w:val="24"/>
          <w:szCs w:val="24"/>
        </w:rPr>
        <w:t xml:space="preserve"> </w:t>
      </w:r>
      <w:proofErr w:type="spellStart"/>
      <w:r w:rsidR="002B3D05" w:rsidRPr="000617FC">
        <w:rPr>
          <w:rFonts w:ascii="Times New Roman" w:eastAsia="Times New Roman" w:hAnsi="Times New Roman"/>
          <w:bCs/>
          <w:iCs/>
          <w:color w:val="000000" w:themeColor="text1"/>
          <w:sz w:val="24"/>
          <w:szCs w:val="24"/>
        </w:rPr>
        <w:t>diperoleh</w:t>
      </w:r>
      <w:proofErr w:type="spellEnd"/>
      <w:r w:rsidR="002B3D05" w:rsidRPr="000617FC">
        <w:rPr>
          <w:rFonts w:ascii="Times New Roman" w:eastAsia="Times New Roman" w:hAnsi="Times New Roman"/>
          <w:bCs/>
          <w:iCs/>
          <w:color w:val="000000" w:themeColor="text1"/>
          <w:sz w:val="24"/>
          <w:szCs w:val="24"/>
        </w:rPr>
        <w:t xml:space="preserve"> </w:t>
      </w:r>
      <w:proofErr w:type="spellStart"/>
      <w:r w:rsidR="002B3D05" w:rsidRPr="000617FC">
        <w:rPr>
          <w:rFonts w:ascii="Times New Roman" w:eastAsia="Times New Roman" w:hAnsi="Times New Roman"/>
          <w:bCs/>
          <w:iCs/>
          <w:color w:val="000000" w:themeColor="text1"/>
          <w:sz w:val="24"/>
          <w:szCs w:val="24"/>
        </w:rPr>
        <w:t>LoD</w:t>
      </w:r>
      <w:proofErr w:type="spellEnd"/>
      <w:r w:rsidR="002B3D05" w:rsidRPr="000617FC">
        <w:rPr>
          <w:rFonts w:ascii="Times New Roman" w:eastAsia="Times New Roman" w:hAnsi="Times New Roman"/>
          <w:bCs/>
          <w:iCs/>
          <w:color w:val="000000" w:themeColor="text1"/>
          <w:sz w:val="24"/>
          <w:szCs w:val="24"/>
        </w:rPr>
        <w:t xml:space="preserve"> </w:t>
      </w:r>
      <w:proofErr w:type="spellStart"/>
      <w:r w:rsidR="002B3D05" w:rsidRPr="000617FC">
        <w:rPr>
          <w:rFonts w:ascii="Times New Roman" w:eastAsia="Times New Roman" w:hAnsi="Times New Roman"/>
          <w:bCs/>
          <w:iCs/>
          <w:color w:val="000000" w:themeColor="text1"/>
          <w:sz w:val="24"/>
          <w:szCs w:val="24"/>
        </w:rPr>
        <w:t>sebesar</w:t>
      </w:r>
      <w:proofErr w:type="spellEnd"/>
      <w:r w:rsidR="002B3D05" w:rsidRPr="000617FC">
        <w:rPr>
          <w:rFonts w:ascii="Times New Roman" w:eastAsia="Times New Roman" w:hAnsi="Times New Roman"/>
          <w:bCs/>
          <w:iCs/>
          <w:color w:val="000000" w:themeColor="text1"/>
          <w:sz w:val="24"/>
          <w:szCs w:val="24"/>
        </w:rPr>
        <w:t xml:space="preserve"> 0.0</w:t>
      </w:r>
      <w:r w:rsidR="002B3D05">
        <w:rPr>
          <w:rFonts w:ascii="Times New Roman" w:eastAsia="Times New Roman" w:hAnsi="Times New Roman"/>
          <w:bCs/>
          <w:iCs/>
          <w:color w:val="000000" w:themeColor="text1"/>
          <w:sz w:val="24"/>
          <w:szCs w:val="24"/>
        </w:rPr>
        <w:t>097</w:t>
      </w:r>
      <w:r w:rsidR="002B3D05" w:rsidRPr="000617FC">
        <w:rPr>
          <w:rFonts w:ascii="Times New Roman" w:eastAsia="Times New Roman" w:hAnsi="Times New Roman"/>
          <w:bCs/>
          <w:iCs/>
          <w:color w:val="000000" w:themeColor="text1"/>
          <w:sz w:val="24"/>
          <w:szCs w:val="24"/>
        </w:rPr>
        <w:t xml:space="preserve"> mg/L</w:t>
      </w:r>
      <w:r w:rsidR="002B3D05">
        <w:rPr>
          <w:rFonts w:ascii="Times New Roman" w:eastAsia="Times New Roman" w:hAnsi="Times New Roman"/>
          <w:bCs/>
          <w:iCs/>
          <w:color w:val="000000" w:themeColor="text1"/>
          <w:sz w:val="24"/>
          <w:szCs w:val="24"/>
        </w:rPr>
        <w:t xml:space="preserve">. Nilai </w:t>
      </w:r>
      <w:proofErr w:type="spellStart"/>
      <w:r w:rsidR="002B3D05">
        <w:rPr>
          <w:rFonts w:ascii="Times New Roman" w:eastAsia="Times New Roman" w:hAnsi="Times New Roman"/>
          <w:bCs/>
          <w:iCs/>
          <w:color w:val="000000" w:themeColor="text1"/>
          <w:sz w:val="24"/>
          <w:szCs w:val="24"/>
        </w:rPr>
        <w:t>ini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menunjukkan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jumlah</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analit</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terkecil</w:t>
      </w:r>
      <w:proofErr w:type="spellEnd"/>
      <w:r w:rsidR="002B3D05">
        <w:rPr>
          <w:rFonts w:ascii="Times New Roman" w:eastAsia="Times New Roman" w:hAnsi="Times New Roman"/>
          <w:bCs/>
          <w:iCs/>
          <w:color w:val="000000" w:themeColor="text1"/>
          <w:sz w:val="24"/>
          <w:szCs w:val="24"/>
        </w:rPr>
        <w:t xml:space="preserve"> yang </w:t>
      </w:r>
      <w:proofErr w:type="spellStart"/>
      <w:r w:rsidR="002B3D05">
        <w:rPr>
          <w:rFonts w:ascii="Times New Roman" w:eastAsia="Times New Roman" w:hAnsi="Times New Roman"/>
          <w:bCs/>
          <w:iCs/>
          <w:color w:val="000000" w:themeColor="text1"/>
          <w:sz w:val="24"/>
          <w:szCs w:val="24"/>
        </w:rPr>
        <w:t>masih</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dapat</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dideteksi</w:t>
      </w:r>
      <w:proofErr w:type="spellEnd"/>
      <w:r w:rsidR="002B3D05">
        <w:rPr>
          <w:rFonts w:ascii="Times New Roman" w:eastAsia="Times New Roman" w:hAnsi="Times New Roman"/>
          <w:bCs/>
          <w:iCs/>
          <w:color w:val="000000" w:themeColor="text1"/>
          <w:sz w:val="24"/>
          <w:szCs w:val="24"/>
        </w:rPr>
        <w:t xml:space="preserve"> oleh </w:t>
      </w:r>
      <w:proofErr w:type="spellStart"/>
      <w:r w:rsidR="002B3D05">
        <w:rPr>
          <w:rFonts w:ascii="Times New Roman" w:eastAsia="Times New Roman" w:hAnsi="Times New Roman"/>
          <w:bCs/>
          <w:iCs/>
          <w:color w:val="000000" w:themeColor="text1"/>
          <w:sz w:val="24"/>
          <w:szCs w:val="24"/>
        </w:rPr>
        <w:t>instrumen</w:t>
      </w:r>
      <w:proofErr w:type="spellEnd"/>
      <w:r w:rsidR="002B3D05">
        <w:rPr>
          <w:rFonts w:ascii="Times New Roman" w:eastAsia="Times New Roman" w:hAnsi="Times New Roman"/>
          <w:bCs/>
          <w:iCs/>
          <w:color w:val="000000" w:themeColor="text1"/>
          <w:sz w:val="24"/>
          <w:szCs w:val="24"/>
        </w:rPr>
        <w:t xml:space="preserve">. Jadi </w:t>
      </w:r>
      <w:proofErr w:type="spellStart"/>
      <w:r w:rsidR="002B3D05">
        <w:rPr>
          <w:rFonts w:ascii="Times New Roman" w:eastAsia="Times New Roman" w:hAnsi="Times New Roman"/>
          <w:bCs/>
          <w:iCs/>
          <w:color w:val="000000" w:themeColor="text1"/>
          <w:sz w:val="24"/>
          <w:szCs w:val="24"/>
        </w:rPr>
        <w:t>untuk</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analisis</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kadar</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fosfat</w:t>
      </w:r>
      <w:proofErr w:type="spellEnd"/>
      <w:r w:rsidR="002B3D05">
        <w:rPr>
          <w:rFonts w:ascii="Times New Roman" w:eastAsia="Times New Roman" w:hAnsi="Times New Roman"/>
          <w:bCs/>
          <w:iCs/>
          <w:color w:val="000000" w:themeColor="text1"/>
          <w:sz w:val="24"/>
          <w:szCs w:val="24"/>
        </w:rPr>
        <w:t xml:space="preserve"> pada </w:t>
      </w:r>
      <w:proofErr w:type="spellStart"/>
      <w:r w:rsidR="002B3D05">
        <w:rPr>
          <w:rFonts w:ascii="Times New Roman" w:eastAsia="Times New Roman" w:hAnsi="Times New Roman"/>
          <w:bCs/>
          <w:iCs/>
          <w:color w:val="000000" w:themeColor="text1"/>
          <w:sz w:val="24"/>
          <w:szCs w:val="24"/>
        </w:rPr>
        <w:t>sampel</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sedimen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dengan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menggunakan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spketrofotometer</w:t>
      </w:r>
      <w:proofErr w:type="spellEnd"/>
      <w:r w:rsidR="002B3D05">
        <w:rPr>
          <w:rFonts w:ascii="Times New Roman" w:eastAsia="Times New Roman" w:hAnsi="Times New Roman"/>
          <w:bCs/>
          <w:iCs/>
          <w:color w:val="000000" w:themeColor="text1"/>
          <w:sz w:val="24"/>
          <w:szCs w:val="24"/>
        </w:rPr>
        <w:t xml:space="preserve"> UV-Vis </w:t>
      </w:r>
      <w:proofErr w:type="spellStart"/>
      <w:r w:rsidR="002B3D05">
        <w:rPr>
          <w:rFonts w:ascii="Times New Roman" w:eastAsia="Times New Roman" w:hAnsi="Times New Roman"/>
          <w:bCs/>
          <w:iCs/>
          <w:color w:val="000000" w:themeColor="text1"/>
          <w:sz w:val="24"/>
          <w:szCs w:val="24"/>
        </w:rPr>
        <w:t>serapannya</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masih</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dapat</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terbaca</w:t>
      </w:r>
      <w:proofErr w:type="spellEnd"/>
      <w:r w:rsidR="002B3D05">
        <w:rPr>
          <w:rFonts w:ascii="Times New Roman" w:eastAsia="Times New Roman" w:hAnsi="Times New Roman"/>
          <w:bCs/>
          <w:iCs/>
          <w:color w:val="000000" w:themeColor="text1"/>
          <w:sz w:val="24"/>
          <w:szCs w:val="24"/>
        </w:rPr>
        <w:t xml:space="preserve"> pada </w:t>
      </w:r>
      <w:proofErr w:type="spellStart"/>
      <w:r w:rsidR="002B3D05">
        <w:rPr>
          <w:rFonts w:ascii="Times New Roman" w:eastAsia="Times New Roman" w:hAnsi="Times New Roman"/>
          <w:bCs/>
          <w:iCs/>
          <w:color w:val="000000" w:themeColor="text1"/>
          <w:sz w:val="24"/>
          <w:szCs w:val="24"/>
        </w:rPr>
        <w:t>batas</w:t>
      </w:r>
      <w:proofErr w:type="spellEnd"/>
      <w:r w:rsidR="002B3D05">
        <w:rPr>
          <w:rFonts w:ascii="Times New Roman" w:eastAsia="Times New Roman" w:hAnsi="Times New Roman"/>
          <w:bCs/>
          <w:iCs/>
          <w:color w:val="000000" w:themeColor="text1"/>
          <w:sz w:val="24"/>
          <w:szCs w:val="24"/>
        </w:rPr>
        <w:t xml:space="preserve"> limit 0.0097. </w:t>
      </w:r>
      <w:proofErr w:type="spellStart"/>
      <w:r w:rsidR="002B3D05">
        <w:rPr>
          <w:rFonts w:ascii="Times New Roman" w:eastAsia="Times New Roman" w:hAnsi="Times New Roman"/>
          <w:bCs/>
          <w:iCs/>
          <w:color w:val="000000" w:themeColor="text1"/>
          <w:sz w:val="24"/>
          <w:szCs w:val="24"/>
        </w:rPr>
        <w:t>Sedangkan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nilai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LoQ</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diperoleh</w:t>
      </w:r>
      <w:proofErr w:type="spellEnd"/>
      <w:r w:rsidR="002B3D05">
        <w:rPr>
          <w:rFonts w:ascii="Times New Roman" w:eastAsia="Times New Roman" w:hAnsi="Times New Roman"/>
          <w:bCs/>
          <w:iCs/>
          <w:color w:val="000000" w:themeColor="text1"/>
          <w:sz w:val="24"/>
          <w:szCs w:val="24"/>
        </w:rPr>
        <w:t xml:space="preserve"> 0.0325 mg/L. Nilai </w:t>
      </w:r>
      <w:proofErr w:type="spellStart"/>
      <w:r w:rsidR="002B3D05">
        <w:rPr>
          <w:rFonts w:ascii="Times New Roman" w:eastAsia="Times New Roman" w:hAnsi="Times New Roman"/>
          <w:bCs/>
          <w:iCs/>
          <w:color w:val="000000" w:themeColor="text1"/>
          <w:sz w:val="24"/>
          <w:szCs w:val="24"/>
        </w:rPr>
        <w:t>ini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menunjukkan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kuantitas</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terkecil</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analit</w:t>
      </w:r>
      <w:proofErr w:type="spellEnd"/>
      <w:r w:rsidR="002B3D05">
        <w:rPr>
          <w:rFonts w:ascii="Times New Roman" w:eastAsia="Times New Roman" w:hAnsi="Times New Roman"/>
          <w:bCs/>
          <w:iCs/>
          <w:color w:val="000000" w:themeColor="text1"/>
          <w:sz w:val="24"/>
          <w:szCs w:val="24"/>
        </w:rPr>
        <w:t xml:space="preserve"> yang </w:t>
      </w:r>
      <w:proofErr w:type="spellStart"/>
      <w:r w:rsidR="002B3D05">
        <w:rPr>
          <w:rFonts w:ascii="Times New Roman" w:eastAsia="Times New Roman" w:hAnsi="Times New Roman"/>
          <w:bCs/>
          <w:iCs/>
          <w:color w:val="000000" w:themeColor="text1"/>
          <w:sz w:val="24"/>
          <w:szCs w:val="24"/>
        </w:rPr>
        <w:t>masih</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memenuhi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kriteria</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cermat</w:t>
      </w:r>
      <w:proofErr w:type="spellEnd"/>
      <w:r w:rsidR="002B3D05">
        <w:rPr>
          <w:rFonts w:ascii="Times New Roman" w:eastAsia="Times New Roman" w:hAnsi="Times New Roman"/>
          <w:bCs/>
          <w:iCs/>
          <w:color w:val="000000" w:themeColor="text1"/>
          <w:sz w:val="24"/>
          <w:szCs w:val="24"/>
        </w:rPr>
        <w:t xml:space="preserve"> dan </w:t>
      </w:r>
      <w:proofErr w:type="spellStart"/>
      <w:r w:rsidR="002B3D05">
        <w:rPr>
          <w:rFonts w:ascii="Times New Roman" w:eastAsia="Times New Roman" w:hAnsi="Times New Roman"/>
          <w:bCs/>
          <w:iCs/>
          <w:color w:val="000000" w:themeColor="text1"/>
          <w:sz w:val="24"/>
          <w:szCs w:val="24"/>
        </w:rPr>
        <w:t>seksama</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Kedua</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nilai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LoD</w:t>
      </w:r>
      <w:proofErr w:type="spellEnd"/>
      <w:r w:rsidR="002B3D05">
        <w:rPr>
          <w:rFonts w:ascii="Times New Roman" w:eastAsia="Times New Roman" w:hAnsi="Times New Roman"/>
          <w:bCs/>
          <w:iCs/>
          <w:color w:val="000000" w:themeColor="text1"/>
          <w:sz w:val="24"/>
          <w:szCs w:val="24"/>
        </w:rPr>
        <w:t xml:space="preserve"> dan </w:t>
      </w:r>
      <w:proofErr w:type="spellStart"/>
      <w:r w:rsidR="002B3D05">
        <w:rPr>
          <w:rFonts w:ascii="Times New Roman" w:eastAsia="Times New Roman" w:hAnsi="Times New Roman"/>
          <w:bCs/>
          <w:iCs/>
          <w:color w:val="000000" w:themeColor="text1"/>
          <w:sz w:val="24"/>
          <w:szCs w:val="24"/>
        </w:rPr>
        <w:t>LoQ</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dihitung</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menggunakan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statistika</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melalui</w:t>
      </w:r>
      <w:proofErr w:type="spellEnd"/>
      <w:r w:rsidR="002B3D05">
        <w:rPr>
          <w:rFonts w:ascii="Times New Roman" w:eastAsia="Times New Roman" w:hAnsi="Times New Roman"/>
          <w:bCs/>
          <w:iCs/>
          <w:color w:val="000000" w:themeColor="text1"/>
          <w:sz w:val="24"/>
          <w:szCs w:val="24"/>
        </w:rPr>
        <w:t xml:space="preserve"> garis </w:t>
      </w:r>
      <w:proofErr w:type="spellStart"/>
      <w:r w:rsidR="002B3D05">
        <w:rPr>
          <w:rFonts w:ascii="Times New Roman" w:eastAsia="Times New Roman" w:hAnsi="Times New Roman"/>
          <w:bCs/>
          <w:iCs/>
          <w:color w:val="000000" w:themeColor="text1"/>
          <w:sz w:val="24"/>
          <w:szCs w:val="24"/>
        </w:rPr>
        <w:t>regresi</w:t>
      </w:r>
      <w:proofErr w:type="spellEnd"/>
      <w:r w:rsidR="002B3D05">
        <w:rPr>
          <w:rFonts w:ascii="Times New Roman" w:eastAsia="Times New Roman" w:hAnsi="Times New Roman"/>
          <w:bCs/>
          <w:iCs/>
          <w:color w:val="000000" w:themeColor="text1"/>
          <w:sz w:val="24"/>
          <w:szCs w:val="24"/>
        </w:rPr>
        <w:t xml:space="preserve"> linier yang </w:t>
      </w:r>
      <w:proofErr w:type="spellStart"/>
      <w:r w:rsidR="002B3D05">
        <w:rPr>
          <w:rFonts w:ascii="Times New Roman" w:eastAsia="Times New Roman" w:hAnsi="Times New Roman"/>
          <w:bCs/>
          <w:iCs/>
          <w:color w:val="000000" w:themeColor="text1"/>
          <w:sz w:val="24"/>
          <w:szCs w:val="24"/>
        </w:rPr>
        <w:t>didapat</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dari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kurva</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kalibrasi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Kedua</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nilai</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tersebut</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menunjukkan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batas</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terkecil</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analit</w:t>
      </w:r>
      <w:proofErr w:type="spellEnd"/>
      <w:r w:rsidR="002B3D05">
        <w:rPr>
          <w:rFonts w:ascii="Times New Roman" w:eastAsia="Times New Roman" w:hAnsi="Times New Roman"/>
          <w:bCs/>
          <w:iCs/>
          <w:color w:val="000000" w:themeColor="text1"/>
          <w:sz w:val="24"/>
          <w:szCs w:val="24"/>
        </w:rPr>
        <w:t xml:space="preserve"> yang </w:t>
      </w:r>
      <w:proofErr w:type="spellStart"/>
      <w:r w:rsidR="002B3D05">
        <w:rPr>
          <w:rFonts w:ascii="Times New Roman" w:eastAsia="Times New Roman" w:hAnsi="Times New Roman"/>
          <w:bCs/>
          <w:iCs/>
          <w:color w:val="000000" w:themeColor="text1"/>
          <w:sz w:val="24"/>
          <w:szCs w:val="24"/>
        </w:rPr>
        <w:t>masih</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dapat</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dideteksi</w:t>
      </w:r>
      <w:proofErr w:type="spellEnd"/>
      <w:r w:rsidR="002B3D05">
        <w:rPr>
          <w:rFonts w:ascii="Times New Roman" w:eastAsia="Times New Roman" w:hAnsi="Times New Roman"/>
          <w:bCs/>
          <w:iCs/>
          <w:color w:val="000000" w:themeColor="text1"/>
          <w:sz w:val="24"/>
          <w:szCs w:val="24"/>
        </w:rPr>
        <w:t xml:space="preserve"> oleh </w:t>
      </w:r>
      <w:proofErr w:type="spellStart"/>
      <w:r w:rsidR="002B3D05">
        <w:rPr>
          <w:rFonts w:ascii="Times New Roman" w:eastAsia="Times New Roman" w:hAnsi="Times New Roman"/>
          <w:bCs/>
          <w:iCs/>
          <w:color w:val="000000" w:themeColor="text1"/>
          <w:sz w:val="24"/>
          <w:szCs w:val="24"/>
        </w:rPr>
        <w:t>instrumen</w:t>
      </w:r>
      <w:proofErr w:type="spellEnd"/>
      <w:r w:rsidR="002B3D05">
        <w:rPr>
          <w:rFonts w:ascii="Times New Roman" w:eastAsia="Times New Roman" w:hAnsi="Times New Roman"/>
          <w:bCs/>
          <w:iCs/>
          <w:color w:val="000000" w:themeColor="text1"/>
          <w:sz w:val="24"/>
          <w:szCs w:val="24"/>
        </w:rPr>
        <w:t xml:space="preserve"> </w:t>
      </w:r>
      <w:proofErr w:type="spellStart"/>
      <w:r w:rsidR="002B3D05">
        <w:rPr>
          <w:rFonts w:ascii="Times New Roman" w:eastAsia="Times New Roman" w:hAnsi="Times New Roman"/>
          <w:bCs/>
          <w:iCs/>
          <w:color w:val="000000" w:themeColor="text1"/>
          <w:sz w:val="24"/>
          <w:szCs w:val="24"/>
        </w:rPr>
        <w:t>spektrofotometer</w:t>
      </w:r>
      <w:proofErr w:type="spellEnd"/>
      <w:r w:rsidR="002B3D05">
        <w:rPr>
          <w:rFonts w:ascii="Times New Roman" w:eastAsia="Times New Roman" w:hAnsi="Times New Roman"/>
          <w:bCs/>
          <w:iCs/>
          <w:color w:val="000000" w:themeColor="text1"/>
          <w:sz w:val="24"/>
          <w:szCs w:val="24"/>
        </w:rPr>
        <w:t xml:space="preserve"> UV-Vis. </w:t>
      </w:r>
    </w:p>
    <w:p w14:paraId="7B0C8FC6" w14:textId="77777777" w:rsidR="002B3D05" w:rsidRDefault="002B3D05" w:rsidP="002B3D05">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p>
    <w:p w14:paraId="2BF499E3" w14:textId="07B5CE2D" w:rsidR="002B3D05" w:rsidRPr="008D0915" w:rsidRDefault="008C03DC" w:rsidP="002B3D05">
      <w:pPr>
        <w:autoSpaceDE w:val="0"/>
        <w:autoSpaceDN w:val="0"/>
        <w:adjustRightInd w:val="0"/>
        <w:spacing w:after="0" w:line="360" w:lineRule="auto"/>
        <w:jc w:val="both"/>
        <w:rPr>
          <w:rFonts w:ascii="Times New Roman" w:eastAsia="Times New Roman" w:hAnsi="Times New Roman"/>
          <w:b/>
          <w:iCs/>
          <w:color w:val="000000" w:themeColor="text1"/>
          <w:sz w:val="24"/>
          <w:szCs w:val="24"/>
        </w:rPr>
      </w:pPr>
      <w:r>
        <w:rPr>
          <w:rFonts w:ascii="Times New Roman" w:eastAsia="Times New Roman" w:hAnsi="Times New Roman"/>
          <w:b/>
          <w:iCs/>
          <w:color w:val="000000" w:themeColor="text1"/>
          <w:sz w:val="24"/>
          <w:szCs w:val="24"/>
          <w:lang w:val="id-ID"/>
        </w:rPr>
        <w:t>3</w:t>
      </w:r>
      <w:r w:rsidR="002B3D05" w:rsidRPr="008D0915">
        <w:rPr>
          <w:rFonts w:ascii="Times New Roman" w:eastAsia="Times New Roman" w:hAnsi="Times New Roman"/>
          <w:b/>
          <w:iCs/>
          <w:color w:val="000000" w:themeColor="text1"/>
          <w:sz w:val="24"/>
          <w:szCs w:val="24"/>
        </w:rPr>
        <w:t xml:space="preserve">.4. </w:t>
      </w:r>
      <w:proofErr w:type="spellStart"/>
      <w:r w:rsidR="002B3D05" w:rsidRPr="008D0915">
        <w:rPr>
          <w:rFonts w:ascii="Times New Roman" w:eastAsia="Times New Roman" w:hAnsi="Times New Roman"/>
          <w:b/>
          <w:iCs/>
          <w:color w:val="000000" w:themeColor="text1"/>
          <w:sz w:val="24"/>
          <w:szCs w:val="24"/>
        </w:rPr>
        <w:t>Presisi</w:t>
      </w:r>
      <w:proofErr w:type="spellEnd"/>
    </w:p>
    <w:p w14:paraId="46BA70F6" w14:textId="77777777" w:rsidR="008C03DC" w:rsidRDefault="002B3D05" w:rsidP="008C03DC">
      <w:pPr>
        <w:tabs>
          <w:tab w:val="num" w:pos="851"/>
        </w:tabs>
        <w:spacing w:after="0" w:line="360" w:lineRule="auto"/>
        <w:ind w:firstLine="567"/>
        <w:jc w:val="both"/>
        <w:rPr>
          <w:rFonts w:ascii="Times New Roman" w:hAnsi="Times New Roman"/>
          <w:color w:val="000000" w:themeColor="text1"/>
          <w:sz w:val="24"/>
          <w:szCs w:val="24"/>
          <w:lang w:val="id-ID"/>
        </w:rPr>
      </w:pPr>
      <w:r>
        <w:rPr>
          <w:rFonts w:ascii="Times New Roman" w:eastAsia="Times New Roman" w:hAnsi="Times New Roman"/>
          <w:bCs/>
          <w:iCs/>
          <w:color w:val="000000" w:themeColor="text1"/>
          <w:sz w:val="24"/>
          <w:szCs w:val="24"/>
        </w:rPr>
        <w:t xml:space="preserve">Pada </w:t>
      </w:r>
      <w:proofErr w:type="spellStart"/>
      <w:r>
        <w:rPr>
          <w:rFonts w:ascii="Times New Roman" w:eastAsia="Times New Roman" w:hAnsi="Times New Roman"/>
          <w:bCs/>
          <w:iCs/>
          <w:color w:val="000000" w:themeColor="text1"/>
          <w:sz w:val="24"/>
          <w:szCs w:val="24"/>
        </w:rPr>
        <w:t>penelitian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ini</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presisi</w:t>
      </w:r>
      <w:proofErr w:type="spellEnd"/>
      <w:r>
        <w:rPr>
          <w:rFonts w:ascii="Times New Roman" w:eastAsia="Times New Roman" w:hAnsi="Times New Roman"/>
          <w:bCs/>
          <w:iCs/>
          <w:color w:val="000000" w:themeColor="text1"/>
          <w:sz w:val="24"/>
          <w:szCs w:val="24"/>
        </w:rPr>
        <w:t xml:space="preserve"> yang </w:t>
      </w:r>
      <w:proofErr w:type="spellStart"/>
      <w:r>
        <w:rPr>
          <w:rFonts w:ascii="Times New Roman" w:eastAsia="Times New Roman" w:hAnsi="Times New Roman"/>
          <w:bCs/>
          <w:iCs/>
          <w:color w:val="000000" w:themeColor="text1"/>
          <w:sz w:val="24"/>
          <w:szCs w:val="24"/>
        </w:rPr>
        <w:t>dilakukan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adalah</w:t>
      </w:r>
      <w:proofErr w:type="spellEnd"/>
      <w:r>
        <w:rPr>
          <w:rFonts w:ascii="Times New Roman" w:eastAsia="Times New Roman" w:hAnsi="Times New Roman"/>
          <w:bCs/>
          <w:iCs/>
          <w:color w:val="000000" w:themeColor="text1"/>
          <w:sz w:val="24"/>
          <w:szCs w:val="24"/>
        </w:rPr>
        <w:t xml:space="preserve"> repeatability (</w:t>
      </w:r>
      <w:proofErr w:type="spellStart"/>
      <w:proofErr w:type="gramStart"/>
      <w:r>
        <w:rPr>
          <w:rFonts w:ascii="Times New Roman" w:eastAsia="Times New Roman" w:hAnsi="Times New Roman"/>
          <w:bCs/>
          <w:iCs/>
          <w:color w:val="000000" w:themeColor="text1"/>
          <w:sz w:val="24"/>
          <w:szCs w:val="24"/>
        </w:rPr>
        <w:t>keterulangan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dimana</w:t>
      </w:r>
      <w:proofErr w:type="spellEnd"/>
      <w:proofErr w:type="gramEnd"/>
      <w:r>
        <w:rPr>
          <w:rFonts w:ascii="Times New Roman" w:eastAsia="Times New Roman" w:hAnsi="Times New Roman"/>
          <w:bCs/>
          <w:iCs/>
          <w:color w:val="000000" w:themeColor="text1"/>
          <w:sz w:val="24"/>
          <w:szCs w:val="24"/>
        </w:rPr>
        <w:t xml:space="preserve"> </w:t>
      </w:r>
      <w:proofErr w:type="spellStart"/>
      <w:r>
        <w:rPr>
          <w:rFonts w:ascii="Times New Roman" w:hAnsi="Times New Roman"/>
          <w:color w:val="000000" w:themeColor="text1"/>
          <w:sz w:val="24"/>
          <w:szCs w:val="24"/>
        </w:rPr>
        <w:t>metode</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dilakukan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berulang</w:t>
      </w:r>
      <w:proofErr w:type="spellEnd"/>
      <w:r>
        <w:rPr>
          <w:rFonts w:ascii="Times New Roman" w:hAnsi="Times New Roman"/>
          <w:color w:val="000000" w:themeColor="text1"/>
          <w:sz w:val="24"/>
          <w:szCs w:val="24"/>
        </w:rPr>
        <w:t xml:space="preserve"> kali oleh </w:t>
      </w:r>
      <w:proofErr w:type="spellStart"/>
      <w:r>
        <w:rPr>
          <w:rFonts w:ascii="Times New Roman" w:hAnsi="Times New Roman"/>
          <w:color w:val="000000" w:themeColor="text1"/>
          <w:sz w:val="24"/>
          <w:szCs w:val="24"/>
        </w:rPr>
        <w:t>analis</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sama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kondisi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sama</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dalam</w:t>
      </w:r>
      <w:proofErr w:type="spellEnd"/>
      <w:r>
        <w:rPr>
          <w:rFonts w:ascii="Times New Roman" w:hAnsi="Times New Roman"/>
          <w:color w:val="000000" w:themeColor="text1"/>
          <w:sz w:val="24"/>
          <w:szCs w:val="24"/>
        </w:rPr>
        <w:t xml:space="preserve"> interval </w:t>
      </w:r>
      <w:proofErr w:type="spellStart"/>
      <w:r>
        <w:rPr>
          <w:rFonts w:ascii="Times New Roman" w:hAnsi="Times New Roman"/>
          <w:color w:val="000000" w:themeColor="text1"/>
          <w:sz w:val="24"/>
          <w:szCs w:val="24"/>
        </w:rPr>
        <w:t>waktu</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pendek</w:t>
      </w:r>
      <w:proofErr w:type="spellEnd"/>
      <w:r>
        <w:rPr>
          <w:rFonts w:ascii="Times New Roman" w:hAnsi="Times New Roman"/>
          <w:color w:val="000000" w:themeColor="text1"/>
          <w:sz w:val="24"/>
          <w:szCs w:val="24"/>
        </w:rPr>
        <w:t xml:space="preserve">. Repeatability </w:t>
      </w:r>
      <w:proofErr w:type="spellStart"/>
      <w:r>
        <w:rPr>
          <w:rFonts w:ascii="Times New Roman" w:hAnsi="Times New Roman"/>
          <w:color w:val="000000" w:themeColor="text1"/>
          <w:sz w:val="24"/>
          <w:szCs w:val="24"/>
        </w:rPr>
        <w:t>dinyatakan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 RSD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melihat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metode</w:t>
      </w:r>
      <w:proofErr w:type="spellEnd"/>
      <w:r>
        <w:rPr>
          <w:rFonts w:ascii="Times New Roman" w:hAnsi="Times New Roman"/>
          <w:color w:val="000000" w:themeColor="text1"/>
          <w:sz w:val="24"/>
          <w:szCs w:val="24"/>
        </w:rPr>
        <w:t xml:space="preserve">. </w:t>
      </w:r>
      <w:r w:rsidR="008C03DC">
        <w:rPr>
          <w:rFonts w:ascii="Times New Roman" w:hAnsi="Times New Roman"/>
          <w:color w:val="000000" w:themeColor="text1"/>
          <w:sz w:val="24"/>
          <w:szCs w:val="24"/>
          <w:lang w:val="id-ID"/>
        </w:rPr>
        <w:t>% RSD dihitung dengan rumus :</w:t>
      </w:r>
    </w:p>
    <w:p w14:paraId="6F35FDD2" w14:textId="564C4330" w:rsidR="008C03DC" w:rsidRDefault="008C03DC" w:rsidP="008C03DC">
      <w:pPr>
        <w:tabs>
          <w:tab w:val="num" w:pos="851"/>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δ = </w:t>
      </w:r>
      <m:oMath>
        <m:rad>
          <m:radPr>
            <m:degHide m:val="1"/>
            <m:ctrlPr>
              <w:rPr>
                <w:rFonts w:ascii="Cambria Math" w:hAnsi="Cambria Math"/>
                <w:i/>
                <w:color w:val="000000" w:themeColor="text1"/>
                <w:sz w:val="24"/>
                <w:szCs w:val="24"/>
              </w:rPr>
            </m:ctrlPr>
          </m:radPr>
          <m:deg/>
          <m:e>
            <m:f>
              <m:fPr>
                <m:ctrlPr>
                  <w:rPr>
                    <w:rFonts w:ascii="Cambria Math" w:hAnsi="Cambria Math"/>
                    <w:i/>
                    <w:color w:val="000000" w:themeColor="text1"/>
                    <w:sz w:val="24"/>
                    <w:szCs w:val="24"/>
                  </w:rPr>
                </m:ctrlPr>
              </m:fPr>
              <m:num>
                <m:r>
                  <w:rPr>
                    <w:rFonts w:ascii="Cambria Math" w:hAnsi="Cambria Math"/>
                    <w:i/>
                    <w:color w:val="000000" w:themeColor="text1"/>
                    <w:sz w:val="24"/>
                    <w:szCs w:val="24"/>
                  </w:rPr>
                  <w:sym w:font="Symbol" w:char="F0E5"/>
                </m:r>
                <m:r>
                  <w:rPr>
                    <w:rFonts w:ascii="Cambria Math" w:hAnsi="Cambria Math"/>
                    <w:color w:val="000000" w:themeColor="text1"/>
                    <w:sz w:val="24"/>
                    <w:szCs w:val="24"/>
                  </w:rPr>
                  <m:t>(y-</m:t>
                </m:r>
                <m:r>
                  <w:rPr>
                    <w:rFonts w:ascii="Cambria Math" w:eastAsia="STSong" w:hAnsi="Cambria Math" w:hint="eastAsia"/>
                    <w:color w:val="000000" w:themeColor="text1"/>
                    <w:sz w:val="24"/>
                    <w:szCs w:val="24"/>
                  </w:rPr>
                  <m:t>ў</m:t>
                </m:r>
                <m:r>
                  <w:rPr>
                    <w:rFonts w:ascii="Cambria Math" w:hAnsi="Cambria Math"/>
                    <w:color w:val="000000" w:themeColor="text1"/>
                    <w:sz w:val="24"/>
                    <w:szCs w:val="24"/>
                  </w:rPr>
                  <m:t>)²</m:t>
                </m:r>
              </m:num>
              <m:den>
                <m:r>
                  <w:rPr>
                    <w:rFonts w:ascii="Cambria Math" w:hAnsi="Cambria Math"/>
                    <w:color w:val="000000" w:themeColor="text1"/>
                    <w:sz w:val="24"/>
                    <w:szCs w:val="24"/>
                  </w:rPr>
                  <m:t>n-1</m:t>
                </m:r>
              </m:den>
            </m:f>
          </m:e>
        </m:rad>
      </m:oMath>
    </w:p>
    <w:p w14:paraId="055759B4" w14:textId="77777777" w:rsidR="008C03DC" w:rsidRDefault="008C03DC" w:rsidP="008C03DC">
      <w:pPr>
        <w:tabs>
          <w:tab w:val="num" w:pos="851"/>
        </w:tabs>
        <w:spacing w:after="0" w:line="360" w:lineRule="auto"/>
        <w:jc w:val="both"/>
        <w:rPr>
          <w:rFonts w:ascii="Times New Roman" w:hAnsi="Times New Roman"/>
          <w:color w:val="000000" w:themeColor="text1"/>
          <w:sz w:val="24"/>
          <w:szCs w:val="24"/>
        </w:rPr>
      </w:pPr>
    </w:p>
    <w:p w14:paraId="0318FDF9" w14:textId="77777777" w:rsidR="008C03DC" w:rsidRDefault="008C03DC" w:rsidP="008C03DC">
      <w:pPr>
        <w:tabs>
          <w:tab w:val="num" w:pos="851"/>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 RSD =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δ</m:t>
            </m:r>
          </m:num>
          <m:den>
            <m:r>
              <w:rPr>
                <w:rFonts w:ascii="Cambria Math" w:hAnsi="Cambria Math"/>
                <w:i/>
                <w:color w:val="000000" w:themeColor="text1"/>
                <w:sz w:val="24"/>
                <w:szCs w:val="24"/>
              </w:rPr>
              <w:sym w:font="Symbol" w:char="F0E5"/>
            </m:r>
            <m:r>
              <w:rPr>
                <w:rFonts w:ascii="Cambria Math" w:eastAsia="STSong" w:hAnsi="Cambria Math" w:hint="eastAsia"/>
                <w:color w:val="000000" w:themeColor="text1"/>
                <w:sz w:val="24"/>
                <w:szCs w:val="24"/>
              </w:rPr>
              <m:t>ў</m:t>
            </m:r>
          </m:den>
        </m:f>
      </m:oMath>
      <w:r>
        <w:rPr>
          <w:rFonts w:ascii="Times New Roman" w:hAnsi="Times New Roman"/>
          <w:color w:val="000000" w:themeColor="text1"/>
          <w:sz w:val="24"/>
          <w:szCs w:val="24"/>
        </w:rPr>
        <w:t xml:space="preserve">  x  100 %</w:t>
      </w:r>
    </w:p>
    <w:p w14:paraId="70D3FA0B" w14:textId="77777777" w:rsidR="008C03DC" w:rsidRDefault="008C03DC" w:rsidP="008C03DC">
      <w:pPr>
        <w:tabs>
          <w:tab w:val="num" w:pos="851"/>
        </w:tabs>
        <w:spacing w:after="0" w:line="360" w:lineRule="auto"/>
        <w:jc w:val="both"/>
        <w:rPr>
          <w:rFonts w:ascii="Times New Roman" w:hAnsi="Times New Roman"/>
          <w:color w:val="000000" w:themeColor="text1"/>
          <w:sz w:val="24"/>
          <w:szCs w:val="24"/>
        </w:rPr>
      </w:pPr>
    </w:p>
    <w:p w14:paraId="0F2C67DF" w14:textId="77777777" w:rsidR="008C03DC" w:rsidRDefault="008C03DC" w:rsidP="008C03DC">
      <w:pPr>
        <w:tabs>
          <w:tab w:val="num" w:pos="851"/>
        </w:tabs>
        <w:spacing w:after="0" w:line="360" w:lineRule="auto"/>
        <w:jc w:val="both"/>
        <w:rPr>
          <w:rFonts w:ascii="Times New Roman" w:hAnsi="Times New Roman"/>
          <w:color w:val="000000" w:themeColor="text1"/>
          <w:sz w:val="24"/>
          <w:szCs w:val="24"/>
        </w:rPr>
      </w:pPr>
      <w:proofErr w:type="spellStart"/>
      <w:proofErr w:type="gramStart"/>
      <w:r>
        <w:rPr>
          <w:rFonts w:ascii="Times New Roman" w:hAnsi="Times New Roman"/>
          <w:color w:val="000000" w:themeColor="text1"/>
          <w:sz w:val="24"/>
          <w:szCs w:val="24"/>
        </w:rPr>
        <w:t>dimana</w:t>
      </w:r>
      <w:proofErr w:type="spellEnd"/>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δ      = </w:t>
      </w:r>
      <w:proofErr w:type="spellStart"/>
      <w:r>
        <w:rPr>
          <w:rFonts w:ascii="Times New Roman" w:hAnsi="Times New Roman"/>
          <w:color w:val="000000" w:themeColor="text1"/>
          <w:sz w:val="24"/>
          <w:szCs w:val="24"/>
        </w:rPr>
        <w:t>standar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deviasi</w:t>
      </w:r>
      <w:proofErr w:type="spellEnd"/>
    </w:p>
    <w:p w14:paraId="35998165" w14:textId="77777777" w:rsidR="008C03DC" w:rsidRDefault="008C03DC" w:rsidP="008C03DC">
      <w:pPr>
        <w:tabs>
          <w:tab w:val="num" w:pos="851"/>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RSD = </w:t>
      </w:r>
      <w:proofErr w:type="spellStart"/>
      <w:r>
        <w:rPr>
          <w:rFonts w:ascii="Times New Roman" w:hAnsi="Times New Roman"/>
          <w:color w:val="000000" w:themeColor="text1"/>
          <w:sz w:val="24"/>
          <w:szCs w:val="24"/>
        </w:rPr>
        <w:t>simpangan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baku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relatif</w:t>
      </w:r>
      <w:proofErr w:type="spellEnd"/>
    </w:p>
    <w:p w14:paraId="7093BFE7" w14:textId="5D05E00C" w:rsidR="008C03DC" w:rsidRDefault="008C03DC" w:rsidP="008C03DC">
      <w:pPr>
        <w:autoSpaceDE w:val="0"/>
        <w:autoSpaceDN w:val="0"/>
        <w:adjustRightInd w:val="0"/>
        <w:spacing w:after="0" w:line="360" w:lineRule="auto"/>
        <w:ind w:firstLine="567"/>
        <w:jc w:val="both"/>
        <w:rPr>
          <w:rFonts w:ascii="Times New Roman" w:hAnsi="Times New Roman"/>
          <w:color w:val="000000" w:themeColor="text1"/>
          <w:sz w:val="24"/>
          <w:szCs w:val="24"/>
          <w:lang w:val="id-ID"/>
        </w:rPr>
      </w:pPr>
    </w:p>
    <w:p w14:paraId="2F818418" w14:textId="268B2D68" w:rsidR="002B3D05" w:rsidRDefault="002B3D05" w:rsidP="008C03DC">
      <w:pPr>
        <w:autoSpaceDE w:val="0"/>
        <w:autoSpaceDN w:val="0"/>
        <w:adjustRightInd w:val="0"/>
        <w:spacing w:after="0" w:line="36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Menurut</w:t>
      </w:r>
      <w:proofErr w:type="spellEnd"/>
      <w:r>
        <w:rPr>
          <w:rFonts w:ascii="Times New Roman" w:hAnsi="Times New Roman"/>
          <w:color w:val="000000" w:themeColor="text1"/>
          <w:sz w:val="24"/>
          <w:szCs w:val="24"/>
        </w:rPr>
        <w:t xml:space="preserve"> </w:t>
      </w:r>
      <w:r w:rsidR="008C03DC" w:rsidRPr="008C03DC">
        <w:rPr>
          <w:rFonts w:ascii="Times New Roman" w:hAnsi="Times New Roman"/>
          <w:color w:val="000000" w:themeColor="text1"/>
          <w:sz w:val="24"/>
          <w:szCs w:val="24"/>
          <w:vertAlign w:val="superscript"/>
          <w:lang w:val="id-ID"/>
        </w:rPr>
        <w:t>(1</w:t>
      </w:r>
      <w:r w:rsidR="0061430D">
        <w:rPr>
          <w:rFonts w:ascii="Times New Roman" w:hAnsi="Times New Roman"/>
          <w:color w:val="000000" w:themeColor="text1"/>
          <w:sz w:val="24"/>
          <w:szCs w:val="24"/>
          <w:vertAlign w:val="superscript"/>
          <w:lang w:val="id-ID"/>
        </w:rPr>
        <w:t>2</w:t>
      </w:r>
      <w:r w:rsidR="008C03DC" w:rsidRPr="008C03DC">
        <w:rPr>
          <w:rFonts w:ascii="Times New Roman" w:hAnsi="Times New Roman"/>
          <w:color w:val="000000" w:themeColor="text1"/>
          <w:sz w:val="24"/>
          <w:szCs w:val="24"/>
          <w:vertAlign w:val="superscript"/>
          <w:lang w:val="id-ID"/>
        </w:rPr>
        <w:t>)</w:t>
      </w:r>
      <w:r>
        <w:rPr>
          <w:rFonts w:ascii="Times New Roman" w:hAnsi="Times New Roman"/>
          <w:color w:val="000000" w:themeColor="text1"/>
          <w:sz w:val="24"/>
          <w:szCs w:val="24"/>
        </w:rPr>
        <w:t xml:space="preserve">, % RSD </w:t>
      </w:r>
      <w:proofErr w:type="spellStart"/>
      <w:r>
        <w:rPr>
          <w:rFonts w:ascii="Times New Roman" w:hAnsi="Times New Roman"/>
          <w:color w:val="000000" w:themeColor="text1"/>
          <w:sz w:val="24"/>
          <w:szCs w:val="24"/>
        </w:rPr>
        <w:t>memenuhi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syarat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keberterimaan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jika</w:t>
      </w:r>
      <w:proofErr w:type="spellEnd"/>
      <w:r>
        <w:rPr>
          <w:rFonts w:ascii="Times New Roman" w:hAnsi="Times New Roman"/>
          <w:color w:val="000000" w:themeColor="text1"/>
          <w:sz w:val="24"/>
          <w:szCs w:val="24"/>
        </w:rPr>
        <w:t xml:space="preserve"> &lt; 2 %. Dari data </w:t>
      </w:r>
      <w:proofErr w:type="spellStart"/>
      <w:r>
        <w:rPr>
          <w:rFonts w:ascii="Times New Roman" w:hAnsi="Times New Roman"/>
          <w:color w:val="000000" w:themeColor="text1"/>
          <w:sz w:val="24"/>
          <w:szCs w:val="24"/>
        </w:rPr>
        <w:t>perhitungan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didapatkan</w:t>
      </w:r>
      <w:proofErr w:type="spellEnd"/>
      <w:r>
        <w:rPr>
          <w:rFonts w:ascii="Times New Roman" w:hAnsi="Times New Roman"/>
          <w:color w:val="000000" w:themeColor="text1"/>
          <w:sz w:val="24"/>
          <w:szCs w:val="24"/>
        </w:rPr>
        <w:t xml:space="preserve"> % RSD </w:t>
      </w:r>
      <w:proofErr w:type="spellStart"/>
      <w:r>
        <w:rPr>
          <w:rFonts w:ascii="Times New Roman" w:hAnsi="Times New Roman"/>
          <w:color w:val="000000" w:themeColor="text1"/>
          <w:sz w:val="24"/>
          <w:szCs w:val="24"/>
        </w:rPr>
        <w:t>sebesar</w:t>
      </w:r>
      <w:proofErr w:type="spellEnd"/>
      <w:r>
        <w:rPr>
          <w:rFonts w:ascii="Times New Roman" w:hAnsi="Times New Roman"/>
          <w:color w:val="000000" w:themeColor="text1"/>
          <w:sz w:val="24"/>
          <w:szCs w:val="24"/>
        </w:rPr>
        <w:t xml:space="preserve"> 0.25 %. Nilai yang </w:t>
      </w:r>
      <w:proofErr w:type="spellStart"/>
      <w:r>
        <w:rPr>
          <w:rFonts w:ascii="Times New Roman" w:hAnsi="Times New Roman"/>
          <w:color w:val="000000" w:themeColor="text1"/>
          <w:sz w:val="24"/>
          <w:szCs w:val="24"/>
        </w:rPr>
        <w:t>dihasilkan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cukup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besar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namun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masih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memenuhi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syarat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keberterimaan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presisi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yaitu</w:t>
      </w:r>
      <w:proofErr w:type="spellEnd"/>
      <w:r>
        <w:rPr>
          <w:rFonts w:ascii="Times New Roman" w:hAnsi="Times New Roman"/>
          <w:color w:val="000000" w:themeColor="text1"/>
          <w:sz w:val="24"/>
          <w:szCs w:val="24"/>
        </w:rPr>
        <w:t xml:space="preserve"> &lt; 2 %. </w:t>
      </w:r>
    </w:p>
    <w:p w14:paraId="16B562F7" w14:textId="77777777" w:rsidR="002B3D05" w:rsidRDefault="002B3D05" w:rsidP="002B3D05">
      <w:pPr>
        <w:autoSpaceDE w:val="0"/>
        <w:autoSpaceDN w:val="0"/>
        <w:adjustRightInd w:val="0"/>
        <w:spacing w:after="0" w:line="360" w:lineRule="auto"/>
        <w:jc w:val="both"/>
        <w:rPr>
          <w:rFonts w:ascii="Times New Roman" w:hAnsi="Times New Roman"/>
          <w:color w:val="000000" w:themeColor="text1"/>
          <w:sz w:val="24"/>
          <w:szCs w:val="24"/>
        </w:rPr>
      </w:pPr>
    </w:p>
    <w:p w14:paraId="47A253D4" w14:textId="32A1DB59" w:rsidR="002B3D05" w:rsidRDefault="008C03DC" w:rsidP="002B3D05">
      <w:pPr>
        <w:autoSpaceDE w:val="0"/>
        <w:autoSpaceDN w:val="0"/>
        <w:adjustRightInd w:val="0"/>
        <w:spacing w:after="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lang w:val="id-ID"/>
        </w:rPr>
        <w:lastRenderedPageBreak/>
        <w:t>3</w:t>
      </w:r>
      <w:r w:rsidR="002B3D05" w:rsidRPr="006451F8">
        <w:rPr>
          <w:rFonts w:ascii="Times New Roman" w:hAnsi="Times New Roman"/>
          <w:b/>
          <w:bCs/>
          <w:color w:val="000000" w:themeColor="text1"/>
          <w:sz w:val="24"/>
          <w:szCs w:val="24"/>
        </w:rPr>
        <w:t xml:space="preserve">.5. </w:t>
      </w:r>
      <w:proofErr w:type="spellStart"/>
      <w:r w:rsidR="002B3D05" w:rsidRPr="006451F8">
        <w:rPr>
          <w:rFonts w:ascii="Times New Roman" w:hAnsi="Times New Roman"/>
          <w:b/>
          <w:bCs/>
          <w:color w:val="000000" w:themeColor="text1"/>
          <w:sz w:val="24"/>
          <w:szCs w:val="24"/>
        </w:rPr>
        <w:t>Akurasi</w:t>
      </w:r>
      <w:proofErr w:type="spellEnd"/>
      <w:r w:rsidR="002B3D05" w:rsidRPr="006451F8">
        <w:rPr>
          <w:rFonts w:ascii="Times New Roman" w:hAnsi="Times New Roman"/>
          <w:b/>
          <w:bCs/>
          <w:color w:val="000000" w:themeColor="text1"/>
          <w:sz w:val="24"/>
          <w:szCs w:val="24"/>
        </w:rPr>
        <w:t xml:space="preserve"> </w:t>
      </w:r>
    </w:p>
    <w:p w14:paraId="6F56F0B8" w14:textId="26CC2A6F" w:rsidR="008C03DC" w:rsidRDefault="002B3D05" w:rsidP="008C03DC">
      <w:pPr>
        <w:autoSpaceDE w:val="0"/>
        <w:autoSpaceDN w:val="0"/>
        <w:adjustRightInd w:val="0"/>
        <w:spacing w:after="0" w:line="360" w:lineRule="auto"/>
        <w:ind w:firstLine="567"/>
        <w:jc w:val="both"/>
        <w:rPr>
          <w:rFonts w:ascii="Times New Roman" w:eastAsia="Times New Roman" w:hAnsi="Times New Roman"/>
          <w:iCs/>
          <w:color w:val="000000" w:themeColor="text1"/>
          <w:sz w:val="24"/>
          <w:szCs w:val="24"/>
          <w:lang w:val="id-ID"/>
        </w:rPr>
      </w:pPr>
      <w:proofErr w:type="spellStart"/>
      <w:r>
        <w:rPr>
          <w:rFonts w:ascii="Times New Roman" w:eastAsia="Times New Roman" w:hAnsi="Times New Roman"/>
          <w:iCs/>
          <w:color w:val="000000" w:themeColor="text1"/>
          <w:sz w:val="24"/>
          <w:szCs w:val="24"/>
        </w:rPr>
        <w:t>Akurasi</w:t>
      </w:r>
      <w:proofErr w:type="spellEnd"/>
      <w:r>
        <w:rPr>
          <w:rFonts w:ascii="Times New Roman" w:eastAsia="Times New Roman" w:hAnsi="Times New Roman"/>
          <w:iCs/>
          <w:color w:val="000000" w:themeColor="text1"/>
          <w:sz w:val="24"/>
          <w:szCs w:val="24"/>
        </w:rPr>
        <w:t xml:space="preserve"> </w:t>
      </w:r>
      <w:proofErr w:type="spellStart"/>
      <w:r>
        <w:rPr>
          <w:rFonts w:ascii="Times New Roman" w:eastAsia="Times New Roman" w:hAnsi="Times New Roman"/>
          <w:iCs/>
          <w:color w:val="000000" w:themeColor="text1"/>
          <w:sz w:val="24"/>
          <w:szCs w:val="24"/>
        </w:rPr>
        <w:t>dilakukan</w:t>
      </w:r>
      <w:proofErr w:type="spellEnd"/>
      <w:r>
        <w:rPr>
          <w:rFonts w:ascii="Times New Roman" w:eastAsia="Times New Roman" w:hAnsi="Times New Roman"/>
          <w:iCs/>
          <w:color w:val="000000" w:themeColor="text1"/>
          <w:sz w:val="24"/>
          <w:szCs w:val="24"/>
        </w:rPr>
        <w:t xml:space="preserve"> </w:t>
      </w:r>
      <w:proofErr w:type="spellStart"/>
      <w:r>
        <w:rPr>
          <w:rFonts w:ascii="Times New Roman" w:eastAsia="Times New Roman" w:hAnsi="Times New Roman"/>
          <w:iCs/>
          <w:color w:val="000000" w:themeColor="text1"/>
          <w:sz w:val="24"/>
          <w:szCs w:val="24"/>
        </w:rPr>
        <w:t>dengan</w:t>
      </w:r>
      <w:proofErr w:type="spellEnd"/>
      <w:r>
        <w:rPr>
          <w:rFonts w:ascii="Times New Roman" w:eastAsia="Times New Roman" w:hAnsi="Times New Roman"/>
          <w:iCs/>
          <w:color w:val="000000" w:themeColor="text1"/>
          <w:sz w:val="24"/>
          <w:szCs w:val="24"/>
        </w:rPr>
        <w:t xml:space="preserve"> </w:t>
      </w:r>
      <w:proofErr w:type="spellStart"/>
      <w:r>
        <w:rPr>
          <w:rFonts w:ascii="Times New Roman" w:eastAsia="Times New Roman" w:hAnsi="Times New Roman"/>
          <w:iCs/>
          <w:color w:val="000000" w:themeColor="text1"/>
          <w:sz w:val="24"/>
          <w:szCs w:val="24"/>
        </w:rPr>
        <w:t>mengukur</w:t>
      </w:r>
      <w:proofErr w:type="spellEnd"/>
      <w:r>
        <w:rPr>
          <w:rFonts w:ascii="Times New Roman" w:eastAsia="Times New Roman" w:hAnsi="Times New Roman"/>
          <w:iCs/>
          <w:color w:val="000000" w:themeColor="text1"/>
          <w:sz w:val="24"/>
          <w:szCs w:val="24"/>
        </w:rPr>
        <w:t xml:space="preserve"> </w:t>
      </w:r>
      <w:proofErr w:type="spellStart"/>
      <w:r>
        <w:rPr>
          <w:rFonts w:ascii="Times New Roman" w:eastAsia="Times New Roman" w:hAnsi="Times New Roman"/>
          <w:iCs/>
          <w:color w:val="000000" w:themeColor="text1"/>
          <w:sz w:val="24"/>
          <w:szCs w:val="24"/>
        </w:rPr>
        <w:t>kadar</w:t>
      </w:r>
      <w:proofErr w:type="spellEnd"/>
      <w:r>
        <w:rPr>
          <w:rFonts w:ascii="Times New Roman" w:eastAsia="Times New Roman" w:hAnsi="Times New Roman"/>
          <w:iCs/>
          <w:color w:val="000000" w:themeColor="text1"/>
          <w:sz w:val="24"/>
          <w:szCs w:val="24"/>
        </w:rPr>
        <w:t xml:space="preserve"> </w:t>
      </w:r>
      <w:proofErr w:type="spellStart"/>
      <w:r>
        <w:rPr>
          <w:rFonts w:ascii="Times New Roman" w:eastAsia="Times New Roman" w:hAnsi="Times New Roman"/>
          <w:iCs/>
          <w:color w:val="000000" w:themeColor="text1"/>
          <w:sz w:val="24"/>
          <w:szCs w:val="24"/>
        </w:rPr>
        <w:t>sampel</w:t>
      </w:r>
      <w:proofErr w:type="spellEnd"/>
      <w:r>
        <w:rPr>
          <w:rFonts w:ascii="Times New Roman" w:eastAsia="Times New Roman" w:hAnsi="Times New Roman"/>
          <w:iCs/>
          <w:color w:val="000000" w:themeColor="text1"/>
          <w:sz w:val="24"/>
          <w:szCs w:val="24"/>
        </w:rPr>
        <w:t xml:space="preserve"> dan </w:t>
      </w:r>
      <w:proofErr w:type="spellStart"/>
      <w:r>
        <w:rPr>
          <w:rFonts w:ascii="Times New Roman" w:eastAsia="Times New Roman" w:hAnsi="Times New Roman"/>
          <w:iCs/>
          <w:color w:val="000000" w:themeColor="text1"/>
          <w:sz w:val="24"/>
          <w:szCs w:val="24"/>
        </w:rPr>
        <w:t>sampel</w:t>
      </w:r>
      <w:proofErr w:type="spellEnd"/>
      <w:r>
        <w:rPr>
          <w:rFonts w:ascii="Times New Roman" w:eastAsia="Times New Roman" w:hAnsi="Times New Roman"/>
          <w:iCs/>
          <w:color w:val="000000" w:themeColor="text1"/>
          <w:sz w:val="24"/>
          <w:szCs w:val="24"/>
        </w:rPr>
        <w:t xml:space="preserve"> yang </w:t>
      </w:r>
      <w:proofErr w:type="spellStart"/>
      <w:r>
        <w:rPr>
          <w:rFonts w:ascii="Times New Roman" w:eastAsia="Times New Roman" w:hAnsi="Times New Roman"/>
          <w:iCs/>
          <w:color w:val="000000" w:themeColor="text1"/>
          <w:sz w:val="24"/>
          <w:szCs w:val="24"/>
        </w:rPr>
        <w:t>telah</w:t>
      </w:r>
      <w:proofErr w:type="spellEnd"/>
      <w:r>
        <w:rPr>
          <w:rFonts w:ascii="Times New Roman" w:eastAsia="Times New Roman" w:hAnsi="Times New Roman"/>
          <w:iCs/>
          <w:color w:val="000000" w:themeColor="text1"/>
          <w:sz w:val="24"/>
          <w:szCs w:val="24"/>
        </w:rPr>
        <w:t xml:space="preserve"> </w:t>
      </w:r>
      <w:proofErr w:type="spellStart"/>
      <w:r>
        <w:rPr>
          <w:rFonts w:ascii="Times New Roman" w:eastAsia="Times New Roman" w:hAnsi="Times New Roman"/>
          <w:iCs/>
          <w:color w:val="000000" w:themeColor="text1"/>
          <w:sz w:val="24"/>
          <w:szCs w:val="24"/>
        </w:rPr>
        <w:t>ditambahkan</w:t>
      </w:r>
      <w:proofErr w:type="spellEnd"/>
      <w:r>
        <w:rPr>
          <w:rFonts w:ascii="Times New Roman" w:eastAsia="Times New Roman" w:hAnsi="Times New Roman"/>
          <w:iCs/>
          <w:color w:val="000000" w:themeColor="text1"/>
          <w:sz w:val="24"/>
          <w:szCs w:val="24"/>
        </w:rPr>
        <w:t xml:space="preserve"> </w:t>
      </w:r>
      <w:proofErr w:type="spellStart"/>
      <w:r>
        <w:rPr>
          <w:rFonts w:ascii="Times New Roman" w:eastAsia="Times New Roman" w:hAnsi="Times New Roman"/>
          <w:iCs/>
          <w:color w:val="000000" w:themeColor="text1"/>
          <w:sz w:val="24"/>
          <w:szCs w:val="24"/>
        </w:rPr>
        <w:t>larutan</w:t>
      </w:r>
      <w:proofErr w:type="spellEnd"/>
      <w:r>
        <w:rPr>
          <w:rFonts w:ascii="Times New Roman" w:eastAsia="Times New Roman" w:hAnsi="Times New Roman"/>
          <w:iCs/>
          <w:color w:val="000000" w:themeColor="text1"/>
          <w:sz w:val="24"/>
          <w:szCs w:val="24"/>
        </w:rPr>
        <w:t xml:space="preserve"> </w:t>
      </w:r>
      <w:proofErr w:type="spellStart"/>
      <w:r>
        <w:rPr>
          <w:rFonts w:ascii="Times New Roman" w:eastAsia="Times New Roman" w:hAnsi="Times New Roman"/>
          <w:iCs/>
          <w:color w:val="000000" w:themeColor="text1"/>
          <w:sz w:val="24"/>
          <w:szCs w:val="24"/>
        </w:rPr>
        <w:t>standar</w:t>
      </w:r>
      <w:proofErr w:type="spellEnd"/>
      <w:r>
        <w:rPr>
          <w:rFonts w:ascii="Times New Roman" w:eastAsia="Times New Roman" w:hAnsi="Times New Roman"/>
          <w:iCs/>
          <w:color w:val="000000" w:themeColor="text1"/>
          <w:sz w:val="24"/>
          <w:szCs w:val="24"/>
        </w:rPr>
        <w:t xml:space="preserve"> (spike). </w:t>
      </w:r>
      <w:proofErr w:type="spellStart"/>
      <w:r>
        <w:rPr>
          <w:rFonts w:ascii="Times New Roman" w:eastAsia="Times New Roman" w:hAnsi="Times New Roman"/>
          <w:iCs/>
          <w:color w:val="000000" w:themeColor="text1"/>
          <w:sz w:val="24"/>
          <w:szCs w:val="24"/>
        </w:rPr>
        <w:t>Selanjutnya</w:t>
      </w:r>
      <w:proofErr w:type="spellEnd"/>
      <w:r>
        <w:rPr>
          <w:rFonts w:ascii="Times New Roman" w:eastAsia="Times New Roman" w:hAnsi="Times New Roman"/>
          <w:iCs/>
          <w:color w:val="000000" w:themeColor="text1"/>
          <w:sz w:val="24"/>
          <w:szCs w:val="24"/>
        </w:rPr>
        <w:t xml:space="preserve"> </w:t>
      </w:r>
      <w:proofErr w:type="spellStart"/>
      <w:r>
        <w:rPr>
          <w:rFonts w:ascii="Times New Roman" w:eastAsia="Times New Roman" w:hAnsi="Times New Roman"/>
          <w:iCs/>
          <w:color w:val="000000" w:themeColor="text1"/>
          <w:sz w:val="24"/>
          <w:szCs w:val="24"/>
        </w:rPr>
        <w:t>dihitung</w:t>
      </w:r>
      <w:proofErr w:type="spellEnd"/>
      <w:r>
        <w:rPr>
          <w:rFonts w:ascii="Times New Roman" w:eastAsia="Times New Roman" w:hAnsi="Times New Roman"/>
          <w:iCs/>
          <w:color w:val="000000" w:themeColor="text1"/>
          <w:sz w:val="24"/>
          <w:szCs w:val="24"/>
        </w:rPr>
        <w:t xml:space="preserve"> % recovery yang </w:t>
      </w:r>
      <w:proofErr w:type="spellStart"/>
      <w:r>
        <w:rPr>
          <w:rFonts w:ascii="Times New Roman" w:eastAsia="Times New Roman" w:hAnsi="Times New Roman"/>
          <w:iCs/>
          <w:color w:val="000000" w:themeColor="text1"/>
          <w:sz w:val="24"/>
          <w:szCs w:val="24"/>
        </w:rPr>
        <w:t>dihasilkan</w:t>
      </w:r>
      <w:proofErr w:type="spellEnd"/>
      <w:r w:rsidR="008C03DC">
        <w:rPr>
          <w:rFonts w:ascii="Times New Roman" w:eastAsia="Times New Roman" w:hAnsi="Times New Roman"/>
          <w:iCs/>
          <w:color w:val="000000" w:themeColor="text1"/>
          <w:sz w:val="24"/>
          <w:szCs w:val="24"/>
          <w:lang w:val="id-ID"/>
        </w:rPr>
        <w:t xml:space="preserve"> dengan persamaan </w:t>
      </w:r>
    </w:p>
    <w:p w14:paraId="0184A823" w14:textId="77777777" w:rsidR="008C03DC" w:rsidRDefault="008C03DC" w:rsidP="008C03DC">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p>
    <w:p w14:paraId="755DC3A4" w14:textId="593308F3" w:rsidR="008C03DC" w:rsidRDefault="008C03DC" w:rsidP="008C03DC">
      <w:pPr>
        <w:tabs>
          <w:tab w:val="num" w:pos="851"/>
        </w:tabs>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Recovery =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Csampel+spike-Csampel</m:t>
            </m:r>
          </m:num>
          <m:den>
            <m:r>
              <w:rPr>
                <w:rFonts w:ascii="Cambria Math" w:hAnsi="Cambria Math"/>
                <w:color w:val="000000" w:themeColor="text1"/>
                <w:sz w:val="24"/>
                <w:szCs w:val="24"/>
              </w:rPr>
              <m:t>Cspike</m:t>
            </m:r>
          </m:den>
        </m:f>
      </m:oMath>
      <w:r>
        <w:rPr>
          <w:rFonts w:ascii="Times New Roman" w:hAnsi="Times New Roman"/>
          <w:color w:val="000000" w:themeColor="text1"/>
          <w:sz w:val="24"/>
          <w:szCs w:val="24"/>
        </w:rPr>
        <w:t xml:space="preserve"> x 100 %</w:t>
      </w:r>
    </w:p>
    <w:p w14:paraId="15EB4200" w14:textId="77777777" w:rsidR="008C03DC" w:rsidRDefault="008C03DC" w:rsidP="008C03DC">
      <w:pPr>
        <w:tabs>
          <w:tab w:val="num" w:pos="851"/>
        </w:tabs>
        <w:spacing w:after="0" w:line="360" w:lineRule="auto"/>
        <w:ind w:firstLine="567"/>
        <w:jc w:val="both"/>
        <w:rPr>
          <w:rFonts w:ascii="Times New Roman" w:hAnsi="Times New Roman"/>
          <w:color w:val="000000" w:themeColor="text1"/>
          <w:sz w:val="24"/>
          <w:szCs w:val="24"/>
        </w:rPr>
      </w:pPr>
    </w:p>
    <w:p w14:paraId="3976CB66" w14:textId="43894C66" w:rsidR="002B3D05" w:rsidRDefault="008C03DC" w:rsidP="002B3D05">
      <w:pPr>
        <w:autoSpaceDE w:val="0"/>
        <w:autoSpaceDN w:val="0"/>
        <w:adjustRightInd w:val="0"/>
        <w:spacing w:after="0" w:line="360" w:lineRule="auto"/>
        <w:ind w:firstLine="567"/>
        <w:jc w:val="both"/>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lang w:val="id-ID"/>
        </w:rPr>
        <w:t>Berdasarkan</w:t>
      </w:r>
      <w:r w:rsidR="002B3D05">
        <w:rPr>
          <w:rFonts w:ascii="Times New Roman" w:eastAsia="Times New Roman" w:hAnsi="Times New Roman"/>
          <w:iCs/>
          <w:color w:val="000000" w:themeColor="text1"/>
          <w:sz w:val="24"/>
          <w:szCs w:val="24"/>
        </w:rPr>
        <w:t xml:space="preserve"> </w:t>
      </w:r>
      <w:r w:rsidRPr="008C03DC">
        <w:rPr>
          <w:rFonts w:ascii="Times New Roman" w:eastAsia="Times New Roman" w:hAnsi="Times New Roman"/>
          <w:iCs/>
          <w:color w:val="000000" w:themeColor="text1"/>
          <w:sz w:val="24"/>
          <w:szCs w:val="24"/>
          <w:vertAlign w:val="superscript"/>
          <w:lang w:val="id-ID"/>
        </w:rPr>
        <w:t>(1</w:t>
      </w:r>
      <w:r w:rsidR="0061430D">
        <w:rPr>
          <w:rFonts w:ascii="Times New Roman" w:eastAsia="Times New Roman" w:hAnsi="Times New Roman"/>
          <w:iCs/>
          <w:color w:val="000000" w:themeColor="text1"/>
          <w:sz w:val="24"/>
          <w:szCs w:val="24"/>
          <w:vertAlign w:val="superscript"/>
          <w:lang w:val="id-ID"/>
        </w:rPr>
        <w:t>4</w:t>
      </w:r>
      <w:r w:rsidRPr="008C03DC">
        <w:rPr>
          <w:rFonts w:ascii="Times New Roman" w:eastAsia="Times New Roman" w:hAnsi="Times New Roman"/>
          <w:iCs/>
          <w:color w:val="000000" w:themeColor="text1"/>
          <w:sz w:val="24"/>
          <w:szCs w:val="24"/>
          <w:vertAlign w:val="superscript"/>
          <w:lang w:val="id-ID"/>
        </w:rPr>
        <w:t>)</w:t>
      </w:r>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syarat</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keberterimaan</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untuk</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akurasi</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adalah</w:t>
      </w:r>
      <w:proofErr w:type="spellEnd"/>
      <w:r w:rsidR="002B3D05">
        <w:rPr>
          <w:rFonts w:ascii="Times New Roman" w:eastAsia="Times New Roman" w:hAnsi="Times New Roman"/>
          <w:iCs/>
          <w:color w:val="000000" w:themeColor="text1"/>
          <w:sz w:val="24"/>
          <w:szCs w:val="24"/>
        </w:rPr>
        <w:t xml:space="preserve"> 80 – 115 %. Dari </w:t>
      </w:r>
      <w:proofErr w:type="spellStart"/>
      <w:r w:rsidR="002B3D05">
        <w:rPr>
          <w:rFonts w:ascii="Times New Roman" w:eastAsia="Times New Roman" w:hAnsi="Times New Roman"/>
          <w:iCs/>
          <w:color w:val="000000" w:themeColor="text1"/>
          <w:sz w:val="24"/>
          <w:szCs w:val="24"/>
        </w:rPr>
        <w:t>penelitian</w:t>
      </w:r>
      <w:proofErr w:type="spellEnd"/>
      <w:r w:rsidR="002B3D05">
        <w:rPr>
          <w:rFonts w:ascii="Times New Roman" w:eastAsia="Times New Roman" w:hAnsi="Times New Roman"/>
          <w:iCs/>
          <w:color w:val="000000" w:themeColor="text1"/>
          <w:sz w:val="24"/>
          <w:szCs w:val="24"/>
        </w:rPr>
        <w:t xml:space="preserve"> yang </w:t>
      </w:r>
      <w:proofErr w:type="spellStart"/>
      <w:r w:rsidR="002B3D05">
        <w:rPr>
          <w:rFonts w:ascii="Times New Roman" w:eastAsia="Times New Roman" w:hAnsi="Times New Roman"/>
          <w:iCs/>
          <w:color w:val="000000" w:themeColor="text1"/>
          <w:sz w:val="24"/>
          <w:szCs w:val="24"/>
        </w:rPr>
        <w:t>dilakukan</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diperoleh</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nilai</w:t>
      </w:r>
      <w:proofErr w:type="spellEnd"/>
      <w:r w:rsidR="002B3D05">
        <w:rPr>
          <w:rFonts w:ascii="Times New Roman" w:eastAsia="Times New Roman" w:hAnsi="Times New Roman"/>
          <w:iCs/>
          <w:color w:val="000000" w:themeColor="text1"/>
          <w:sz w:val="24"/>
          <w:szCs w:val="24"/>
        </w:rPr>
        <w:t xml:space="preserve"> % recovery </w:t>
      </w:r>
      <w:proofErr w:type="spellStart"/>
      <w:r w:rsidR="002B3D05">
        <w:rPr>
          <w:rFonts w:ascii="Times New Roman" w:eastAsia="Times New Roman" w:hAnsi="Times New Roman"/>
          <w:iCs/>
          <w:color w:val="000000" w:themeColor="text1"/>
          <w:sz w:val="24"/>
          <w:szCs w:val="24"/>
        </w:rPr>
        <w:t>sebesar</w:t>
      </w:r>
      <w:proofErr w:type="spellEnd"/>
      <w:r w:rsidR="002B3D05">
        <w:rPr>
          <w:rFonts w:ascii="Times New Roman" w:eastAsia="Times New Roman" w:hAnsi="Times New Roman"/>
          <w:iCs/>
          <w:color w:val="000000" w:themeColor="text1"/>
          <w:sz w:val="24"/>
          <w:szCs w:val="24"/>
        </w:rPr>
        <w:t xml:space="preserve"> 94 %. Nilai </w:t>
      </w:r>
      <w:proofErr w:type="spellStart"/>
      <w:r w:rsidR="002B3D05">
        <w:rPr>
          <w:rFonts w:ascii="Times New Roman" w:eastAsia="Times New Roman" w:hAnsi="Times New Roman"/>
          <w:iCs/>
          <w:color w:val="000000" w:themeColor="text1"/>
          <w:sz w:val="24"/>
          <w:szCs w:val="24"/>
        </w:rPr>
        <w:t>ini</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memenuhi</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syarat</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keberterimaan</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untuk</w:t>
      </w:r>
      <w:proofErr w:type="spellEnd"/>
      <w:r w:rsidR="002B3D05">
        <w:rPr>
          <w:rFonts w:ascii="Times New Roman" w:eastAsia="Times New Roman" w:hAnsi="Times New Roman"/>
          <w:iCs/>
          <w:color w:val="000000" w:themeColor="text1"/>
          <w:sz w:val="24"/>
          <w:szCs w:val="24"/>
        </w:rPr>
        <w:t xml:space="preserve"> </w:t>
      </w:r>
      <w:proofErr w:type="spellStart"/>
      <w:r w:rsidR="002B3D05">
        <w:rPr>
          <w:rFonts w:ascii="Times New Roman" w:eastAsia="Times New Roman" w:hAnsi="Times New Roman"/>
          <w:iCs/>
          <w:color w:val="000000" w:themeColor="text1"/>
          <w:sz w:val="24"/>
          <w:szCs w:val="24"/>
        </w:rPr>
        <w:t>akurasi</w:t>
      </w:r>
      <w:proofErr w:type="spellEnd"/>
      <w:r w:rsidR="002B3D05">
        <w:rPr>
          <w:rFonts w:ascii="Times New Roman" w:eastAsia="Times New Roman" w:hAnsi="Times New Roman"/>
          <w:iCs/>
          <w:color w:val="000000" w:themeColor="text1"/>
          <w:sz w:val="24"/>
          <w:szCs w:val="24"/>
        </w:rPr>
        <w:t xml:space="preserve">. </w:t>
      </w:r>
    </w:p>
    <w:p w14:paraId="3C4E9C8E" w14:textId="0668AB05" w:rsidR="008C03DC" w:rsidRDefault="008C03DC" w:rsidP="008C03DC">
      <w:pPr>
        <w:autoSpaceDE w:val="0"/>
        <w:autoSpaceDN w:val="0"/>
        <w:adjustRightInd w:val="0"/>
        <w:spacing w:after="0" w:line="360" w:lineRule="auto"/>
        <w:jc w:val="both"/>
        <w:rPr>
          <w:rFonts w:ascii="Times New Roman" w:eastAsia="Times New Roman" w:hAnsi="Times New Roman"/>
          <w:iCs/>
          <w:color w:val="000000" w:themeColor="text1"/>
          <w:sz w:val="24"/>
          <w:szCs w:val="24"/>
        </w:rPr>
      </w:pPr>
    </w:p>
    <w:p w14:paraId="78758F71" w14:textId="4C9E227D" w:rsidR="008C03DC" w:rsidRDefault="008C03DC" w:rsidP="008C03DC">
      <w:pPr>
        <w:pStyle w:val="ListParagraph"/>
        <w:numPr>
          <w:ilvl w:val="0"/>
          <w:numId w:val="8"/>
        </w:numPr>
        <w:autoSpaceDE w:val="0"/>
        <w:autoSpaceDN w:val="0"/>
        <w:adjustRightInd w:val="0"/>
        <w:spacing w:after="0" w:line="360" w:lineRule="auto"/>
        <w:ind w:left="567" w:hanging="567"/>
        <w:jc w:val="both"/>
        <w:rPr>
          <w:rFonts w:ascii="Times New Roman" w:eastAsia="Times New Roman" w:hAnsi="Times New Roman"/>
          <w:b/>
          <w:bCs/>
          <w:iCs/>
          <w:color w:val="000000" w:themeColor="text1"/>
          <w:sz w:val="24"/>
          <w:szCs w:val="24"/>
          <w:lang w:val="id-ID"/>
        </w:rPr>
      </w:pPr>
      <w:r w:rsidRPr="008C03DC">
        <w:rPr>
          <w:rFonts w:ascii="Times New Roman" w:eastAsia="Times New Roman" w:hAnsi="Times New Roman"/>
          <w:b/>
          <w:bCs/>
          <w:iCs/>
          <w:color w:val="000000" w:themeColor="text1"/>
          <w:sz w:val="24"/>
          <w:szCs w:val="24"/>
          <w:lang w:val="id-ID"/>
        </w:rPr>
        <w:t>KESIMPULAN</w:t>
      </w:r>
    </w:p>
    <w:p w14:paraId="699E00A1" w14:textId="60E645D8" w:rsidR="00577F84" w:rsidRPr="00577F84" w:rsidRDefault="00577F84" w:rsidP="00577F84">
      <w:pPr>
        <w:pStyle w:val="ListParagraph"/>
        <w:autoSpaceDE w:val="0"/>
        <w:autoSpaceDN w:val="0"/>
        <w:adjustRightInd w:val="0"/>
        <w:spacing w:after="0" w:line="360" w:lineRule="auto"/>
        <w:ind w:left="567"/>
        <w:jc w:val="both"/>
        <w:rPr>
          <w:rFonts w:ascii="Times New Roman" w:eastAsia="Times New Roman" w:hAnsi="Times New Roman"/>
          <w:iCs/>
          <w:color w:val="000000" w:themeColor="text1"/>
          <w:sz w:val="24"/>
          <w:szCs w:val="24"/>
          <w:lang w:val="id-ID"/>
        </w:rPr>
      </w:pPr>
      <w:r w:rsidRPr="00577F84">
        <w:rPr>
          <w:rFonts w:ascii="Times New Roman" w:eastAsia="Times New Roman" w:hAnsi="Times New Roman"/>
          <w:iCs/>
          <w:color w:val="000000" w:themeColor="text1"/>
          <w:sz w:val="24"/>
          <w:szCs w:val="24"/>
          <w:lang w:val="id-ID"/>
        </w:rPr>
        <w:t>Dari penelitian yang telah dilakukan, didapat beberapa kesimpulan sebagai berikut :</w:t>
      </w:r>
    </w:p>
    <w:p w14:paraId="244212FB" w14:textId="23A0F25D" w:rsidR="00577F84" w:rsidRPr="00577F84" w:rsidRDefault="00577F84" w:rsidP="00577F84">
      <w:pPr>
        <w:pStyle w:val="ListParagraph"/>
        <w:autoSpaceDE w:val="0"/>
        <w:autoSpaceDN w:val="0"/>
        <w:adjustRightInd w:val="0"/>
        <w:spacing w:after="0" w:line="360" w:lineRule="auto"/>
        <w:ind w:left="284" w:hanging="284"/>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lang w:val="id-ID"/>
        </w:rPr>
        <w:t xml:space="preserve">a.  </w:t>
      </w:r>
      <w:r w:rsidRPr="00577F84">
        <w:rPr>
          <w:rFonts w:ascii="Times New Roman" w:eastAsia="Times New Roman" w:hAnsi="Times New Roman"/>
          <w:bCs/>
          <w:iCs/>
          <w:color w:val="000000" w:themeColor="text1"/>
          <w:sz w:val="24"/>
          <w:szCs w:val="24"/>
        </w:rPr>
        <w:t xml:space="preserve">Uji </w:t>
      </w:r>
      <w:proofErr w:type="spellStart"/>
      <w:r w:rsidRPr="00577F84">
        <w:rPr>
          <w:rFonts w:ascii="Times New Roman" w:eastAsia="Times New Roman" w:hAnsi="Times New Roman"/>
          <w:bCs/>
          <w:iCs/>
          <w:color w:val="000000" w:themeColor="text1"/>
          <w:sz w:val="24"/>
          <w:szCs w:val="24"/>
        </w:rPr>
        <w:t>linieritas</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memenuhi</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syarat</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keberterimaan</w:t>
      </w:r>
      <w:proofErr w:type="spellEnd"/>
      <w:r w:rsidRPr="00577F84">
        <w:rPr>
          <w:rFonts w:ascii="Times New Roman" w:eastAsia="Times New Roman" w:hAnsi="Times New Roman"/>
          <w:bCs/>
          <w:iCs/>
          <w:color w:val="000000" w:themeColor="text1"/>
          <w:sz w:val="24"/>
          <w:szCs w:val="24"/>
        </w:rPr>
        <w:t xml:space="preserve"> pada </w:t>
      </w:r>
      <w:proofErr w:type="spellStart"/>
      <w:r w:rsidRPr="00577F84">
        <w:rPr>
          <w:rFonts w:ascii="Times New Roman" w:eastAsia="Times New Roman" w:hAnsi="Times New Roman"/>
          <w:bCs/>
          <w:iCs/>
          <w:color w:val="000000" w:themeColor="text1"/>
          <w:sz w:val="24"/>
          <w:szCs w:val="24"/>
        </w:rPr>
        <w:t>rentang</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konsentrasi</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larutan</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standar</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antara</w:t>
      </w:r>
      <w:proofErr w:type="spellEnd"/>
      <w:r w:rsidRPr="00577F84">
        <w:rPr>
          <w:rFonts w:ascii="Times New Roman" w:eastAsia="Times New Roman" w:hAnsi="Times New Roman"/>
          <w:bCs/>
          <w:iCs/>
          <w:color w:val="000000" w:themeColor="text1"/>
          <w:sz w:val="24"/>
          <w:szCs w:val="24"/>
        </w:rPr>
        <w:t xml:space="preserve"> 0.1 mg/L </w:t>
      </w:r>
      <w:proofErr w:type="spellStart"/>
      <w:r w:rsidRPr="00577F84">
        <w:rPr>
          <w:rFonts w:ascii="Times New Roman" w:eastAsia="Times New Roman" w:hAnsi="Times New Roman"/>
          <w:bCs/>
          <w:iCs/>
          <w:color w:val="000000" w:themeColor="text1"/>
          <w:sz w:val="24"/>
          <w:szCs w:val="24"/>
        </w:rPr>
        <w:t>sampai</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dengan</w:t>
      </w:r>
      <w:proofErr w:type="spellEnd"/>
      <w:r w:rsidRPr="00577F84">
        <w:rPr>
          <w:rFonts w:ascii="Times New Roman" w:eastAsia="Times New Roman" w:hAnsi="Times New Roman"/>
          <w:bCs/>
          <w:iCs/>
          <w:color w:val="000000" w:themeColor="text1"/>
          <w:sz w:val="24"/>
          <w:szCs w:val="24"/>
        </w:rPr>
        <w:t xml:space="preserve"> 0.9 mg/L</w:t>
      </w:r>
      <w:r w:rsidRPr="00577F84">
        <w:rPr>
          <w:rFonts w:ascii="Times New Roman" w:eastAsia="Times New Roman" w:hAnsi="Times New Roman"/>
          <w:bCs/>
          <w:iCs/>
          <w:color w:val="000000" w:themeColor="text1"/>
          <w:sz w:val="24"/>
          <w:szCs w:val="24"/>
          <w:lang w:val="id-ID"/>
        </w:rPr>
        <w:t xml:space="preserve"> dengan p</w:t>
      </w:r>
      <w:proofErr w:type="spellStart"/>
      <w:r w:rsidRPr="00577F84">
        <w:rPr>
          <w:rFonts w:ascii="Times New Roman" w:eastAsia="Times New Roman" w:hAnsi="Times New Roman"/>
          <w:bCs/>
          <w:iCs/>
          <w:color w:val="000000" w:themeColor="text1"/>
          <w:sz w:val="24"/>
          <w:szCs w:val="24"/>
        </w:rPr>
        <w:t>ersamaan</w:t>
      </w:r>
      <w:proofErr w:type="spellEnd"/>
      <w:r w:rsidRPr="00577F84">
        <w:rPr>
          <w:rFonts w:ascii="Times New Roman" w:eastAsia="Times New Roman" w:hAnsi="Times New Roman"/>
          <w:bCs/>
          <w:iCs/>
          <w:color w:val="000000" w:themeColor="text1"/>
          <w:sz w:val="24"/>
          <w:szCs w:val="24"/>
        </w:rPr>
        <w:t xml:space="preserve"> linier y = 0.1293 x + 0.002</w:t>
      </w:r>
      <w:r w:rsidRPr="00577F84">
        <w:rPr>
          <w:rFonts w:ascii="Times New Roman" w:eastAsia="Times New Roman" w:hAnsi="Times New Roman"/>
          <w:bCs/>
          <w:iCs/>
          <w:color w:val="000000" w:themeColor="text1"/>
          <w:sz w:val="24"/>
          <w:szCs w:val="24"/>
          <w:lang w:val="id-ID"/>
        </w:rPr>
        <w:t xml:space="preserve">, </w:t>
      </w:r>
      <w:proofErr w:type="spellStart"/>
      <w:r w:rsidRPr="00577F84">
        <w:rPr>
          <w:rFonts w:ascii="Times New Roman" w:eastAsia="Times New Roman" w:hAnsi="Times New Roman"/>
          <w:bCs/>
          <w:iCs/>
          <w:color w:val="000000" w:themeColor="text1"/>
          <w:sz w:val="24"/>
          <w:szCs w:val="24"/>
        </w:rPr>
        <w:t>koefisien</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determinasi</w:t>
      </w:r>
      <w:proofErr w:type="spellEnd"/>
      <w:r w:rsidRPr="00577F84">
        <w:rPr>
          <w:rFonts w:ascii="Times New Roman" w:eastAsia="Times New Roman" w:hAnsi="Times New Roman"/>
          <w:bCs/>
          <w:iCs/>
          <w:color w:val="000000" w:themeColor="text1"/>
          <w:sz w:val="24"/>
          <w:szCs w:val="24"/>
        </w:rPr>
        <w:t xml:space="preserve"> 0.9992 dan </w:t>
      </w:r>
      <w:proofErr w:type="spellStart"/>
      <w:r w:rsidRPr="00577F84">
        <w:rPr>
          <w:rFonts w:ascii="Times New Roman" w:eastAsia="Times New Roman" w:hAnsi="Times New Roman"/>
          <w:bCs/>
          <w:iCs/>
          <w:color w:val="000000" w:themeColor="text1"/>
          <w:sz w:val="24"/>
          <w:szCs w:val="24"/>
        </w:rPr>
        <w:t>koefisien</w:t>
      </w:r>
      <w:proofErr w:type="spellEnd"/>
      <w:r w:rsidRPr="00577F84">
        <w:rPr>
          <w:rFonts w:ascii="Times New Roman" w:eastAsia="Times New Roman" w:hAnsi="Times New Roman"/>
          <w:bCs/>
          <w:iCs/>
          <w:color w:val="000000" w:themeColor="text1"/>
          <w:sz w:val="24"/>
          <w:szCs w:val="24"/>
        </w:rPr>
        <w:t xml:space="preserve"> </w:t>
      </w:r>
      <w:proofErr w:type="spellStart"/>
      <w:r w:rsidRPr="00577F84">
        <w:rPr>
          <w:rFonts w:ascii="Times New Roman" w:eastAsia="Times New Roman" w:hAnsi="Times New Roman"/>
          <w:bCs/>
          <w:iCs/>
          <w:color w:val="000000" w:themeColor="text1"/>
          <w:sz w:val="24"/>
          <w:szCs w:val="24"/>
        </w:rPr>
        <w:t>korelasi</w:t>
      </w:r>
      <w:proofErr w:type="spellEnd"/>
      <w:r w:rsidRPr="00577F84">
        <w:rPr>
          <w:rFonts w:ascii="Times New Roman" w:eastAsia="Times New Roman" w:hAnsi="Times New Roman"/>
          <w:bCs/>
          <w:iCs/>
          <w:color w:val="000000" w:themeColor="text1"/>
          <w:sz w:val="24"/>
          <w:szCs w:val="24"/>
        </w:rPr>
        <w:t xml:space="preserve"> 0.9995.</w:t>
      </w:r>
    </w:p>
    <w:p w14:paraId="15DEEFB8" w14:textId="707E9833" w:rsidR="00577F84" w:rsidRDefault="00577F84" w:rsidP="00577F84">
      <w:pPr>
        <w:pStyle w:val="ListParagraph"/>
        <w:autoSpaceDE w:val="0"/>
        <w:autoSpaceDN w:val="0"/>
        <w:adjustRightInd w:val="0"/>
        <w:spacing w:after="0" w:line="360" w:lineRule="auto"/>
        <w:ind w:left="0"/>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lang w:val="id-ID"/>
        </w:rPr>
        <w:t xml:space="preserve">b.  </w:t>
      </w:r>
      <w:r>
        <w:rPr>
          <w:rFonts w:ascii="Times New Roman" w:eastAsia="Times New Roman" w:hAnsi="Times New Roman"/>
          <w:bCs/>
          <w:iCs/>
          <w:color w:val="000000" w:themeColor="text1"/>
          <w:sz w:val="24"/>
          <w:szCs w:val="24"/>
        </w:rPr>
        <w:t xml:space="preserve">Kadar </w:t>
      </w:r>
      <w:proofErr w:type="spellStart"/>
      <w:r>
        <w:rPr>
          <w:rFonts w:ascii="Times New Roman" w:eastAsia="Times New Roman" w:hAnsi="Times New Roman"/>
          <w:bCs/>
          <w:iCs/>
          <w:color w:val="000000" w:themeColor="text1"/>
          <w:sz w:val="24"/>
          <w:szCs w:val="24"/>
        </w:rPr>
        <w:t>fosfat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terukur</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dalam</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sampel</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sedimen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adalah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sebesar</w:t>
      </w:r>
      <w:proofErr w:type="spellEnd"/>
      <w:r>
        <w:rPr>
          <w:rFonts w:ascii="Times New Roman" w:eastAsia="Times New Roman" w:hAnsi="Times New Roman"/>
          <w:bCs/>
          <w:iCs/>
          <w:color w:val="000000" w:themeColor="text1"/>
          <w:sz w:val="24"/>
          <w:szCs w:val="24"/>
        </w:rPr>
        <w:t xml:space="preserve"> 0.7115 mg/L.</w:t>
      </w:r>
    </w:p>
    <w:p w14:paraId="249F12BA" w14:textId="43A1C221" w:rsidR="00577F84" w:rsidRDefault="00577F84" w:rsidP="00577F84">
      <w:pPr>
        <w:pStyle w:val="ListParagraph"/>
        <w:autoSpaceDE w:val="0"/>
        <w:autoSpaceDN w:val="0"/>
        <w:adjustRightInd w:val="0"/>
        <w:spacing w:after="0" w:line="360" w:lineRule="auto"/>
        <w:ind w:left="284" w:hanging="284"/>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lang w:val="id-ID"/>
        </w:rPr>
        <w:t xml:space="preserve">c.  </w:t>
      </w:r>
      <w:r>
        <w:rPr>
          <w:rFonts w:ascii="Times New Roman" w:eastAsia="Times New Roman" w:hAnsi="Times New Roman"/>
          <w:bCs/>
          <w:iCs/>
          <w:color w:val="000000" w:themeColor="text1"/>
          <w:sz w:val="24"/>
          <w:szCs w:val="24"/>
        </w:rPr>
        <w:t xml:space="preserve">LOD dan LOQ yang </w:t>
      </w:r>
      <w:proofErr w:type="spellStart"/>
      <w:r>
        <w:rPr>
          <w:rFonts w:ascii="Times New Roman" w:eastAsia="Times New Roman" w:hAnsi="Times New Roman"/>
          <w:bCs/>
          <w:iCs/>
          <w:color w:val="000000" w:themeColor="text1"/>
          <w:sz w:val="24"/>
          <w:szCs w:val="24"/>
        </w:rPr>
        <w:t>diperoleh</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berturut-turut</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adalah</w:t>
      </w:r>
      <w:proofErr w:type="spellEnd"/>
      <w:r>
        <w:rPr>
          <w:rFonts w:ascii="Times New Roman" w:eastAsia="Times New Roman" w:hAnsi="Times New Roman"/>
          <w:bCs/>
          <w:iCs/>
          <w:color w:val="000000" w:themeColor="text1"/>
          <w:sz w:val="24"/>
          <w:szCs w:val="24"/>
        </w:rPr>
        <w:t xml:space="preserve"> 0.0097 mg/L dan 0.0325 mg/L </w:t>
      </w:r>
      <w:proofErr w:type="spellStart"/>
      <w:r>
        <w:rPr>
          <w:rFonts w:ascii="Times New Roman" w:eastAsia="Times New Roman" w:hAnsi="Times New Roman"/>
          <w:bCs/>
          <w:iCs/>
          <w:color w:val="000000" w:themeColor="text1"/>
          <w:sz w:val="24"/>
          <w:szCs w:val="24"/>
        </w:rPr>
        <w:t>dengan</w:t>
      </w:r>
      <w:proofErr w:type="spellEnd"/>
      <w:r>
        <w:rPr>
          <w:rFonts w:ascii="Times New Roman" w:eastAsia="Times New Roman" w:hAnsi="Times New Roman"/>
          <w:bCs/>
          <w:iCs/>
          <w:color w:val="000000" w:themeColor="text1"/>
          <w:sz w:val="24"/>
          <w:szCs w:val="24"/>
        </w:rPr>
        <w:t xml:space="preserve"> </w:t>
      </w:r>
      <w:proofErr w:type="spellStart"/>
      <w:r>
        <w:rPr>
          <w:rFonts w:ascii="Times New Roman" w:eastAsia="Times New Roman" w:hAnsi="Times New Roman"/>
          <w:bCs/>
          <w:iCs/>
          <w:color w:val="000000" w:themeColor="text1"/>
          <w:sz w:val="24"/>
          <w:szCs w:val="24"/>
        </w:rPr>
        <w:t>presisi</w:t>
      </w:r>
      <w:proofErr w:type="spellEnd"/>
      <w:r>
        <w:rPr>
          <w:rFonts w:ascii="Times New Roman" w:eastAsia="Times New Roman" w:hAnsi="Times New Roman"/>
          <w:bCs/>
          <w:iCs/>
          <w:color w:val="000000" w:themeColor="text1"/>
          <w:sz w:val="24"/>
          <w:szCs w:val="24"/>
        </w:rPr>
        <w:t xml:space="preserve"> % RSD </w:t>
      </w:r>
      <w:proofErr w:type="spellStart"/>
      <w:r>
        <w:rPr>
          <w:rFonts w:ascii="Times New Roman" w:eastAsia="Times New Roman" w:hAnsi="Times New Roman"/>
          <w:bCs/>
          <w:iCs/>
          <w:color w:val="000000" w:themeColor="text1"/>
          <w:sz w:val="24"/>
          <w:szCs w:val="24"/>
        </w:rPr>
        <w:t>sebesar</w:t>
      </w:r>
      <w:proofErr w:type="spellEnd"/>
      <w:r>
        <w:rPr>
          <w:rFonts w:ascii="Times New Roman" w:eastAsia="Times New Roman" w:hAnsi="Times New Roman"/>
          <w:bCs/>
          <w:iCs/>
          <w:color w:val="000000" w:themeColor="text1"/>
          <w:sz w:val="24"/>
          <w:szCs w:val="24"/>
        </w:rPr>
        <w:t xml:space="preserve"> 0.25 %.</w:t>
      </w:r>
    </w:p>
    <w:p w14:paraId="059E3BD8" w14:textId="44C62A5E" w:rsidR="00577F84" w:rsidRDefault="00577F84" w:rsidP="00577F84">
      <w:pPr>
        <w:pStyle w:val="ListParagraph"/>
        <w:autoSpaceDE w:val="0"/>
        <w:autoSpaceDN w:val="0"/>
        <w:adjustRightInd w:val="0"/>
        <w:spacing w:after="0" w:line="360" w:lineRule="auto"/>
        <w:ind w:left="0"/>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lang w:val="id-ID"/>
        </w:rPr>
        <w:t xml:space="preserve">d.  </w:t>
      </w:r>
      <w:proofErr w:type="spellStart"/>
      <w:r w:rsidRPr="000469B7">
        <w:rPr>
          <w:rFonts w:ascii="Times New Roman" w:eastAsia="Times New Roman" w:hAnsi="Times New Roman"/>
          <w:bCs/>
          <w:iCs/>
          <w:color w:val="000000" w:themeColor="text1"/>
          <w:sz w:val="24"/>
          <w:szCs w:val="24"/>
        </w:rPr>
        <w:t>Akurasi</w:t>
      </w:r>
      <w:proofErr w:type="spellEnd"/>
      <w:r w:rsidRPr="000469B7">
        <w:rPr>
          <w:rFonts w:ascii="Times New Roman" w:eastAsia="Times New Roman" w:hAnsi="Times New Roman"/>
          <w:bCs/>
          <w:iCs/>
          <w:color w:val="000000" w:themeColor="text1"/>
          <w:sz w:val="24"/>
          <w:szCs w:val="24"/>
        </w:rPr>
        <w:t xml:space="preserve"> yang </w:t>
      </w:r>
      <w:proofErr w:type="spellStart"/>
      <w:r w:rsidRPr="000469B7">
        <w:rPr>
          <w:rFonts w:ascii="Times New Roman" w:eastAsia="Times New Roman" w:hAnsi="Times New Roman"/>
          <w:bCs/>
          <w:iCs/>
          <w:color w:val="000000" w:themeColor="text1"/>
          <w:sz w:val="24"/>
          <w:szCs w:val="24"/>
        </w:rPr>
        <w:t>diperoleh</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hanya</w:t>
      </w:r>
      <w:proofErr w:type="spellEnd"/>
      <w:r w:rsidRPr="000469B7">
        <w:rPr>
          <w:rFonts w:ascii="Times New Roman" w:eastAsia="Times New Roman" w:hAnsi="Times New Roman"/>
          <w:bCs/>
          <w:iCs/>
          <w:color w:val="000000" w:themeColor="text1"/>
          <w:sz w:val="24"/>
          <w:szCs w:val="24"/>
        </w:rPr>
        <w:t xml:space="preserve"> 9</w:t>
      </w:r>
      <w:r>
        <w:rPr>
          <w:rFonts w:ascii="Times New Roman" w:eastAsia="Times New Roman" w:hAnsi="Times New Roman"/>
          <w:bCs/>
          <w:iCs/>
          <w:color w:val="000000" w:themeColor="text1"/>
          <w:sz w:val="24"/>
          <w:szCs w:val="24"/>
        </w:rPr>
        <w:t>4</w:t>
      </w:r>
      <w:r w:rsidRPr="000469B7">
        <w:rPr>
          <w:rFonts w:ascii="Times New Roman" w:eastAsia="Times New Roman" w:hAnsi="Times New Roman"/>
          <w:bCs/>
          <w:iCs/>
          <w:color w:val="000000" w:themeColor="text1"/>
          <w:sz w:val="24"/>
          <w:szCs w:val="24"/>
        </w:rPr>
        <w:t xml:space="preserve"> %</w:t>
      </w:r>
      <w:r>
        <w:rPr>
          <w:rFonts w:ascii="Times New Roman" w:eastAsia="Times New Roman" w:hAnsi="Times New Roman"/>
          <w:bCs/>
          <w:iCs/>
          <w:color w:val="000000" w:themeColor="text1"/>
          <w:sz w:val="24"/>
          <w:szCs w:val="24"/>
        </w:rPr>
        <w:t>.</w:t>
      </w:r>
      <w:r w:rsidRPr="000469B7">
        <w:rPr>
          <w:rFonts w:ascii="Times New Roman" w:eastAsia="Times New Roman" w:hAnsi="Times New Roman"/>
          <w:bCs/>
          <w:iCs/>
          <w:color w:val="000000" w:themeColor="text1"/>
          <w:sz w:val="24"/>
          <w:szCs w:val="24"/>
        </w:rPr>
        <w:t xml:space="preserve"> </w:t>
      </w:r>
    </w:p>
    <w:p w14:paraId="226A91E1" w14:textId="01543E5B" w:rsidR="00577F84" w:rsidRDefault="00577F84" w:rsidP="00577F84">
      <w:pPr>
        <w:pStyle w:val="ListParagraph"/>
        <w:autoSpaceDE w:val="0"/>
        <w:autoSpaceDN w:val="0"/>
        <w:adjustRightInd w:val="0"/>
        <w:spacing w:after="0" w:line="360" w:lineRule="auto"/>
        <w:ind w:left="284" w:hanging="284"/>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lang w:val="id-ID"/>
        </w:rPr>
        <w:t xml:space="preserve">e.  </w:t>
      </w:r>
      <w:proofErr w:type="spellStart"/>
      <w:r w:rsidRPr="000469B7">
        <w:rPr>
          <w:rFonts w:ascii="Times New Roman" w:eastAsia="Times New Roman" w:hAnsi="Times New Roman"/>
          <w:bCs/>
          <w:iCs/>
          <w:color w:val="000000" w:themeColor="text1"/>
          <w:sz w:val="24"/>
          <w:szCs w:val="24"/>
        </w:rPr>
        <w:t>Metode</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ini</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dapat</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digunakan</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untuk</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menambah</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materi</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praktikum</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bagi</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mahasiswa</w:t>
      </w:r>
      <w:proofErr w:type="spellEnd"/>
      <w:r w:rsidRPr="000469B7">
        <w:rPr>
          <w:rFonts w:ascii="Times New Roman" w:eastAsia="Times New Roman" w:hAnsi="Times New Roman"/>
          <w:bCs/>
          <w:iCs/>
          <w:color w:val="000000" w:themeColor="text1"/>
          <w:sz w:val="24"/>
          <w:szCs w:val="24"/>
        </w:rPr>
        <w:t xml:space="preserve"> di </w:t>
      </w:r>
      <w:proofErr w:type="spellStart"/>
      <w:r w:rsidRPr="000469B7">
        <w:rPr>
          <w:rFonts w:ascii="Times New Roman" w:eastAsia="Times New Roman" w:hAnsi="Times New Roman"/>
          <w:bCs/>
          <w:iCs/>
          <w:color w:val="000000" w:themeColor="text1"/>
          <w:sz w:val="24"/>
          <w:szCs w:val="24"/>
        </w:rPr>
        <w:t>Jurusan</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Ilmu</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Kelautan</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untuk</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mata</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praktikum</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oseanografi</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kimia</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dengan</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judul</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praktikum</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analisis</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nutrien</w:t>
      </w:r>
      <w:proofErr w:type="spellEnd"/>
      <w:r w:rsidRPr="000469B7">
        <w:rPr>
          <w:rFonts w:ascii="Times New Roman" w:eastAsia="Times New Roman" w:hAnsi="Times New Roman"/>
          <w:bCs/>
          <w:iCs/>
          <w:color w:val="000000" w:themeColor="text1"/>
          <w:sz w:val="24"/>
          <w:szCs w:val="24"/>
        </w:rPr>
        <w:t xml:space="preserve"> </w:t>
      </w:r>
      <w:proofErr w:type="spellStart"/>
      <w:r w:rsidRPr="000469B7">
        <w:rPr>
          <w:rFonts w:ascii="Times New Roman" w:eastAsia="Times New Roman" w:hAnsi="Times New Roman"/>
          <w:bCs/>
          <w:iCs/>
          <w:color w:val="000000" w:themeColor="text1"/>
          <w:sz w:val="24"/>
          <w:szCs w:val="24"/>
        </w:rPr>
        <w:t>fosfat</w:t>
      </w:r>
      <w:proofErr w:type="spellEnd"/>
      <w:r w:rsidRPr="000469B7">
        <w:rPr>
          <w:rFonts w:ascii="Times New Roman" w:eastAsia="Times New Roman" w:hAnsi="Times New Roman"/>
          <w:bCs/>
          <w:iCs/>
          <w:color w:val="000000" w:themeColor="text1"/>
          <w:sz w:val="24"/>
          <w:szCs w:val="24"/>
        </w:rPr>
        <w:t xml:space="preserve"> pada </w:t>
      </w:r>
      <w:proofErr w:type="spellStart"/>
      <w:r w:rsidRPr="000469B7">
        <w:rPr>
          <w:rFonts w:ascii="Times New Roman" w:eastAsia="Times New Roman" w:hAnsi="Times New Roman"/>
          <w:bCs/>
          <w:iCs/>
          <w:color w:val="000000" w:themeColor="text1"/>
          <w:sz w:val="24"/>
          <w:szCs w:val="24"/>
        </w:rPr>
        <w:t>sedimen</w:t>
      </w:r>
      <w:proofErr w:type="spellEnd"/>
      <w:r w:rsidRPr="000469B7">
        <w:rPr>
          <w:rFonts w:ascii="Times New Roman" w:eastAsia="Times New Roman" w:hAnsi="Times New Roman"/>
          <w:bCs/>
          <w:iCs/>
          <w:color w:val="000000" w:themeColor="text1"/>
          <w:sz w:val="24"/>
          <w:szCs w:val="24"/>
        </w:rPr>
        <w:t xml:space="preserve">. </w:t>
      </w:r>
    </w:p>
    <w:p w14:paraId="4C56A48A" w14:textId="2674DC4E" w:rsidR="008C03DC" w:rsidRDefault="008C03DC" w:rsidP="008C03DC">
      <w:pPr>
        <w:autoSpaceDE w:val="0"/>
        <w:autoSpaceDN w:val="0"/>
        <w:adjustRightInd w:val="0"/>
        <w:spacing w:after="0" w:line="360" w:lineRule="auto"/>
        <w:jc w:val="both"/>
        <w:rPr>
          <w:rFonts w:ascii="Times New Roman" w:eastAsia="Times New Roman" w:hAnsi="Times New Roman"/>
          <w:iCs/>
          <w:color w:val="000000" w:themeColor="text1"/>
          <w:sz w:val="24"/>
          <w:szCs w:val="24"/>
        </w:rPr>
      </w:pPr>
    </w:p>
    <w:p w14:paraId="6C346863" w14:textId="5AD26966" w:rsidR="00E326F8" w:rsidRPr="00E326F8" w:rsidRDefault="00E326F8" w:rsidP="008C03DC">
      <w:pPr>
        <w:autoSpaceDE w:val="0"/>
        <w:autoSpaceDN w:val="0"/>
        <w:adjustRightInd w:val="0"/>
        <w:spacing w:after="0" w:line="360" w:lineRule="auto"/>
        <w:jc w:val="both"/>
        <w:rPr>
          <w:rFonts w:ascii="Times New Roman" w:eastAsia="Times New Roman" w:hAnsi="Times New Roman"/>
          <w:b/>
          <w:bCs/>
          <w:iCs/>
          <w:color w:val="000000" w:themeColor="text1"/>
          <w:sz w:val="24"/>
          <w:szCs w:val="24"/>
          <w:lang w:val="id-ID"/>
        </w:rPr>
      </w:pPr>
      <w:r w:rsidRPr="00E326F8">
        <w:rPr>
          <w:rFonts w:ascii="Times New Roman" w:eastAsia="Times New Roman" w:hAnsi="Times New Roman"/>
          <w:b/>
          <w:bCs/>
          <w:iCs/>
          <w:color w:val="000000" w:themeColor="text1"/>
          <w:sz w:val="24"/>
          <w:szCs w:val="24"/>
          <w:lang w:val="id-ID"/>
        </w:rPr>
        <w:t>REFERENSI</w:t>
      </w:r>
    </w:p>
    <w:p w14:paraId="1D65EAAA" w14:textId="77777777" w:rsidR="002B3D05" w:rsidRDefault="002B3D05" w:rsidP="002B3D05">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p>
    <w:p w14:paraId="12EB7C8A" w14:textId="5B939C50" w:rsidR="00E326F8" w:rsidRDefault="0061430D" w:rsidP="00E326F8">
      <w:pPr>
        <w:spacing w:after="0" w:line="240" w:lineRule="auto"/>
        <w:ind w:left="567" w:hanging="567"/>
        <w:contextualSpacing/>
        <w:jc w:val="both"/>
        <w:rPr>
          <w:rFonts w:ascii="Times New Roman" w:eastAsia="Times New Roman" w:hAnsi="Times New Roman"/>
          <w:bCs/>
          <w:color w:val="000000" w:themeColor="text1"/>
          <w:sz w:val="24"/>
          <w:szCs w:val="24"/>
          <w:lang w:eastAsia="id-ID"/>
        </w:rPr>
      </w:pPr>
      <w:r w:rsidRPr="0061430D">
        <w:rPr>
          <w:rFonts w:ascii="Times New Roman" w:eastAsia="Times New Roman" w:hAnsi="Times New Roman"/>
          <w:bCs/>
          <w:color w:val="000000" w:themeColor="text1"/>
          <w:sz w:val="24"/>
          <w:szCs w:val="24"/>
          <w:vertAlign w:val="superscript"/>
          <w:lang w:val="id-ID" w:eastAsia="id-ID"/>
        </w:rPr>
        <w:t>1</w:t>
      </w:r>
      <w:r w:rsidR="00E326F8">
        <w:rPr>
          <w:rFonts w:ascii="Times New Roman" w:eastAsia="Times New Roman" w:hAnsi="Times New Roman"/>
          <w:bCs/>
          <w:color w:val="000000" w:themeColor="text1"/>
          <w:sz w:val="24"/>
          <w:szCs w:val="24"/>
          <w:lang w:eastAsia="id-ID"/>
        </w:rPr>
        <w:t xml:space="preserve">Lutfi. 2017. </w:t>
      </w:r>
      <w:proofErr w:type="spellStart"/>
      <w:proofErr w:type="gramStart"/>
      <w:r w:rsidR="00E326F8">
        <w:rPr>
          <w:rFonts w:ascii="Times New Roman" w:eastAsia="Times New Roman" w:hAnsi="Times New Roman"/>
          <w:bCs/>
          <w:color w:val="000000" w:themeColor="text1"/>
          <w:sz w:val="24"/>
          <w:szCs w:val="24"/>
          <w:lang w:eastAsia="id-ID"/>
        </w:rPr>
        <w:t>Oseanografi</w:t>
      </w:r>
      <w:proofErr w:type="spellEnd"/>
      <w:r w:rsidR="00E326F8">
        <w:rPr>
          <w:rFonts w:ascii="Times New Roman" w:eastAsia="Times New Roman" w:hAnsi="Times New Roman"/>
          <w:bCs/>
          <w:color w:val="000000" w:themeColor="text1"/>
          <w:sz w:val="24"/>
          <w:szCs w:val="24"/>
          <w:lang w:eastAsia="id-ID"/>
        </w:rPr>
        <w:t xml:space="preserve"> :</w:t>
      </w:r>
      <w:proofErr w:type="gramEnd"/>
      <w:r w:rsidR="00E326F8">
        <w:rPr>
          <w:rFonts w:ascii="Times New Roman" w:eastAsia="Times New Roman" w:hAnsi="Times New Roman"/>
          <w:bCs/>
          <w:color w:val="000000" w:themeColor="text1"/>
          <w:sz w:val="24"/>
          <w:szCs w:val="24"/>
          <w:lang w:eastAsia="id-ID"/>
        </w:rPr>
        <w:t xml:space="preserve"> </w:t>
      </w:r>
      <w:proofErr w:type="spellStart"/>
      <w:r w:rsidR="00E326F8" w:rsidRPr="00AD57E8">
        <w:rPr>
          <w:rFonts w:ascii="Times New Roman" w:eastAsia="Times New Roman" w:hAnsi="Times New Roman"/>
          <w:bCs/>
          <w:i/>
          <w:iCs/>
          <w:color w:val="000000" w:themeColor="text1"/>
          <w:sz w:val="24"/>
          <w:szCs w:val="24"/>
          <w:lang w:eastAsia="id-ID"/>
        </w:rPr>
        <w:t>Pendektan</w:t>
      </w:r>
      <w:proofErr w:type="spellEnd"/>
      <w:r w:rsidR="00E326F8" w:rsidRPr="00AD57E8">
        <w:rPr>
          <w:rFonts w:ascii="Times New Roman" w:eastAsia="Times New Roman" w:hAnsi="Times New Roman"/>
          <w:bCs/>
          <w:i/>
          <w:iCs/>
          <w:color w:val="000000" w:themeColor="text1"/>
          <w:sz w:val="24"/>
          <w:szCs w:val="24"/>
          <w:lang w:eastAsia="id-ID"/>
        </w:rPr>
        <w:t xml:space="preserve"> Dari </w:t>
      </w:r>
      <w:proofErr w:type="spellStart"/>
      <w:r w:rsidR="00E326F8" w:rsidRPr="00AD57E8">
        <w:rPr>
          <w:rFonts w:ascii="Times New Roman" w:eastAsia="Times New Roman" w:hAnsi="Times New Roman"/>
          <w:bCs/>
          <w:i/>
          <w:iCs/>
          <w:color w:val="000000" w:themeColor="text1"/>
          <w:sz w:val="24"/>
          <w:szCs w:val="24"/>
          <w:lang w:eastAsia="id-ID"/>
        </w:rPr>
        <w:t>Ilmu</w:t>
      </w:r>
      <w:proofErr w:type="spellEnd"/>
      <w:r w:rsidR="00E326F8" w:rsidRPr="00AD57E8">
        <w:rPr>
          <w:rFonts w:ascii="Times New Roman" w:eastAsia="Times New Roman" w:hAnsi="Times New Roman"/>
          <w:bCs/>
          <w:i/>
          <w:iCs/>
          <w:color w:val="000000" w:themeColor="text1"/>
          <w:sz w:val="24"/>
          <w:szCs w:val="24"/>
          <w:lang w:eastAsia="id-ID"/>
        </w:rPr>
        <w:t xml:space="preserve"> Kimia, </w:t>
      </w:r>
      <w:proofErr w:type="spellStart"/>
      <w:r w:rsidR="00E326F8" w:rsidRPr="00AD57E8">
        <w:rPr>
          <w:rFonts w:ascii="Times New Roman" w:eastAsia="Times New Roman" w:hAnsi="Times New Roman"/>
          <w:bCs/>
          <w:i/>
          <w:iCs/>
          <w:color w:val="000000" w:themeColor="text1"/>
          <w:sz w:val="24"/>
          <w:szCs w:val="24"/>
          <w:lang w:eastAsia="id-ID"/>
        </w:rPr>
        <w:t>Fisika</w:t>
      </w:r>
      <w:proofErr w:type="spellEnd"/>
      <w:r w:rsidR="00E326F8" w:rsidRPr="00AD57E8">
        <w:rPr>
          <w:rFonts w:ascii="Times New Roman" w:eastAsia="Times New Roman" w:hAnsi="Times New Roman"/>
          <w:bCs/>
          <w:i/>
          <w:iCs/>
          <w:color w:val="000000" w:themeColor="text1"/>
          <w:sz w:val="24"/>
          <w:szCs w:val="24"/>
          <w:lang w:eastAsia="id-ID"/>
        </w:rPr>
        <w:t xml:space="preserve">, </w:t>
      </w:r>
      <w:proofErr w:type="spellStart"/>
      <w:r w:rsidR="00E326F8" w:rsidRPr="00AD57E8">
        <w:rPr>
          <w:rFonts w:ascii="Times New Roman" w:eastAsia="Times New Roman" w:hAnsi="Times New Roman"/>
          <w:bCs/>
          <w:i/>
          <w:iCs/>
          <w:color w:val="000000" w:themeColor="text1"/>
          <w:sz w:val="24"/>
          <w:szCs w:val="24"/>
          <w:lang w:eastAsia="id-ID"/>
        </w:rPr>
        <w:t>Biologi</w:t>
      </w:r>
      <w:proofErr w:type="spellEnd"/>
      <w:r w:rsidR="00E326F8" w:rsidRPr="00AD57E8">
        <w:rPr>
          <w:rFonts w:ascii="Times New Roman" w:eastAsia="Times New Roman" w:hAnsi="Times New Roman"/>
          <w:bCs/>
          <w:i/>
          <w:iCs/>
          <w:color w:val="000000" w:themeColor="text1"/>
          <w:sz w:val="24"/>
          <w:szCs w:val="24"/>
          <w:lang w:eastAsia="id-ID"/>
        </w:rPr>
        <w:t xml:space="preserve">, dan </w:t>
      </w:r>
      <w:proofErr w:type="spellStart"/>
      <w:r w:rsidR="00E326F8" w:rsidRPr="00AD57E8">
        <w:rPr>
          <w:rFonts w:ascii="Times New Roman" w:eastAsia="Times New Roman" w:hAnsi="Times New Roman"/>
          <w:bCs/>
          <w:i/>
          <w:iCs/>
          <w:color w:val="000000" w:themeColor="text1"/>
          <w:sz w:val="24"/>
          <w:szCs w:val="24"/>
          <w:lang w:eastAsia="id-ID"/>
        </w:rPr>
        <w:t>Geologi</w:t>
      </w:r>
      <w:proofErr w:type="spellEnd"/>
      <w:r w:rsidR="00E326F8">
        <w:rPr>
          <w:rFonts w:ascii="Times New Roman" w:eastAsia="Times New Roman" w:hAnsi="Times New Roman"/>
          <w:bCs/>
          <w:color w:val="000000" w:themeColor="text1"/>
          <w:sz w:val="24"/>
          <w:szCs w:val="24"/>
          <w:lang w:eastAsia="id-ID"/>
        </w:rPr>
        <w:t xml:space="preserve">. </w:t>
      </w:r>
      <w:proofErr w:type="spellStart"/>
      <w:r w:rsidR="00E326F8">
        <w:rPr>
          <w:rFonts w:ascii="Times New Roman" w:eastAsia="Times New Roman" w:hAnsi="Times New Roman"/>
          <w:bCs/>
          <w:color w:val="000000" w:themeColor="text1"/>
          <w:sz w:val="24"/>
          <w:szCs w:val="24"/>
          <w:lang w:eastAsia="id-ID"/>
        </w:rPr>
        <w:t>Penerbit</w:t>
      </w:r>
      <w:proofErr w:type="spellEnd"/>
      <w:r w:rsidR="00E326F8">
        <w:rPr>
          <w:rFonts w:ascii="Times New Roman" w:eastAsia="Times New Roman" w:hAnsi="Times New Roman"/>
          <w:bCs/>
          <w:color w:val="000000" w:themeColor="text1"/>
          <w:sz w:val="24"/>
          <w:szCs w:val="24"/>
          <w:lang w:eastAsia="id-ID"/>
        </w:rPr>
        <w:t xml:space="preserve"> </w:t>
      </w:r>
      <w:proofErr w:type="spellStart"/>
      <w:r w:rsidR="00E326F8">
        <w:rPr>
          <w:rFonts w:ascii="Times New Roman" w:eastAsia="Times New Roman" w:hAnsi="Times New Roman"/>
          <w:bCs/>
          <w:color w:val="000000" w:themeColor="text1"/>
          <w:sz w:val="24"/>
          <w:szCs w:val="24"/>
          <w:lang w:eastAsia="id-ID"/>
        </w:rPr>
        <w:t>Leukikaprio</w:t>
      </w:r>
      <w:proofErr w:type="spellEnd"/>
      <w:r w:rsidR="00E326F8">
        <w:rPr>
          <w:rFonts w:ascii="Times New Roman" w:eastAsia="Times New Roman" w:hAnsi="Times New Roman"/>
          <w:bCs/>
          <w:color w:val="000000" w:themeColor="text1"/>
          <w:sz w:val="24"/>
          <w:szCs w:val="24"/>
          <w:lang w:eastAsia="id-ID"/>
        </w:rPr>
        <w:t xml:space="preserve">, Yogyakarta, </w:t>
      </w:r>
      <w:proofErr w:type="gramStart"/>
      <w:r w:rsidR="00E326F8">
        <w:rPr>
          <w:rFonts w:ascii="Times New Roman" w:eastAsia="Times New Roman" w:hAnsi="Times New Roman"/>
          <w:bCs/>
          <w:color w:val="000000" w:themeColor="text1"/>
          <w:sz w:val="24"/>
          <w:szCs w:val="24"/>
          <w:lang w:eastAsia="id-ID"/>
        </w:rPr>
        <w:t>2017.ISBN :</w:t>
      </w:r>
      <w:proofErr w:type="gramEnd"/>
      <w:r w:rsidR="00E326F8">
        <w:rPr>
          <w:rFonts w:ascii="Times New Roman" w:eastAsia="Times New Roman" w:hAnsi="Times New Roman"/>
          <w:bCs/>
          <w:color w:val="000000" w:themeColor="text1"/>
          <w:sz w:val="24"/>
          <w:szCs w:val="24"/>
          <w:lang w:eastAsia="id-ID"/>
        </w:rPr>
        <w:t xml:space="preserve"> 978-602-371-423-0.</w:t>
      </w:r>
    </w:p>
    <w:p w14:paraId="6F15771F" w14:textId="77777777" w:rsidR="00E326F8" w:rsidRDefault="00E326F8" w:rsidP="00E326F8">
      <w:pPr>
        <w:spacing w:after="0" w:line="240" w:lineRule="auto"/>
        <w:ind w:left="567" w:hanging="567"/>
        <w:contextualSpacing/>
        <w:jc w:val="both"/>
        <w:rPr>
          <w:rFonts w:ascii="Times New Roman" w:eastAsia="Times New Roman" w:hAnsi="Times New Roman"/>
          <w:bCs/>
          <w:color w:val="000000" w:themeColor="text1"/>
          <w:sz w:val="24"/>
          <w:szCs w:val="24"/>
          <w:lang w:eastAsia="id-ID"/>
        </w:rPr>
      </w:pPr>
    </w:p>
    <w:p w14:paraId="2587DAEC" w14:textId="48E09542" w:rsidR="00E326F8" w:rsidRDefault="0061430D" w:rsidP="00E326F8">
      <w:pPr>
        <w:spacing w:after="0" w:line="240" w:lineRule="auto"/>
        <w:ind w:left="567" w:hanging="567"/>
        <w:contextualSpacing/>
        <w:jc w:val="both"/>
        <w:rPr>
          <w:rFonts w:ascii="Times New Roman" w:eastAsia="Times New Roman" w:hAnsi="Times New Roman"/>
          <w:bCs/>
          <w:color w:val="000000" w:themeColor="text1"/>
          <w:sz w:val="24"/>
          <w:szCs w:val="24"/>
          <w:lang w:eastAsia="id-ID"/>
        </w:rPr>
      </w:pPr>
      <w:r w:rsidRPr="0061430D">
        <w:rPr>
          <w:rFonts w:ascii="Times New Roman" w:eastAsia="Times New Roman" w:hAnsi="Times New Roman"/>
          <w:bCs/>
          <w:color w:val="000000" w:themeColor="text1"/>
          <w:sz w:val="24"/>
          <w:szCs w:val="24"/>
          <w:vertAlign w:val="superscript"/>
          <w:lang w:val="id-ID" w:eastAsia="id-ID"/>
        </w:rPr>
        <w:t>2</w:t>
      </w:r>
      <w:proofErr w:type="spellStart"/>
      <w:r w:rsidR="00E326F8">
        <w:rPr>
          <w:rFonts w:ascii="Times New Roman" w:eastAsia="Times New Roman" w:hAnsi="Times New Roman"/>
          <w:bCs/>
          <w:color w:val="000000" w:themeColor="text1"/>
          <w:sz w:val="24"/>
          <w:szCs w:val="24"/>
          <w:lang w:eastAsia="id-ID"/>
        </w:rPr>
        <w:t>Fachrul</w:t>
      </w:r>
      <w:proofErr w:type="spellEnd"/>
      <w:r w:rsidR="00E326F8">
        <w:rPr>
          <w:rFonts w:ascii="Times New Roman" w:eastAsia="Times New Roman" w:hAnsi="Times New Roman"/>
          <w:bCs/>
          <w:color w:val="000000" w:themeColor="text1"/>
          <w:sz w:val="24"/>
          <w:szCs w:val="24"/>
          <w:lang w:eastAsia="id-ID"/>
        </w:rPr>
        <w:t xml:space="preserve">, M, </w:t>
      </w:r>
      <w:proofErr w:type="spellStart"/>
      <w:r w:rsidR="00E326F8">
        <w:rPr>
          <w:rFonts w:ascii="Times New Roman" w:eastAsia="Times New Roman" w:hAnsi="Times New Roman"/>
          <w:bCs/>
          <w:color w:val="000000" w:themeColor="text1"/>
          <w:sz w:val="24"/>
          <w:szCs w:val="24"/>
          <w:lang w:eastAsia="id-ID"/>
        </w:rPr>
        <w:t>Haeruman</w:t>
      </w:r>
      <w:proofErr w:type="spellEnd"/>
      <w:r w:rsidR="00E326F8">
        <w:rPr>
          <w:rFonts w:ascii="Times New Roman" w:eastAsia="Times New Roman" w:hAnsi="Times New Roman"/>
          <w:bCs/>
          <w:color w:val="000000" w:themeColor="text1"/>
          <w:sz w:val="24"/>
          <w:szCs w:val="24"/>
          <w:lang w:eastAsia="id-ID"/>
        </w:rPr>
        <w:t xml:space="preserve">, H &amp; </w:t>
      </w:r>
      <w:proofErr w:type="spellStart"/>
      <w:r w:rsidR="00E326F8">
        <w:rPr>
          <w:rFonts w:ascii="Times New Roman" w:eastAsia="Times New Roman" w:hAnsi="Times New Roman"/>
          <w:bCs/>
          <w:color w:val="000000" w:themeColor="text1"/>
          <w:sz w:val="24"/>
          <w:szCs w:val="24"/>
          <w:lang w:eastAsia="id-ID"/>
        </w:rPr>
        <w:t>Sitepu</w:t>
      </w:r>
      <w:proofErr w:type="spellEnd"/>
      <w:r w:rsidR="00E326F8">
        <w:rPr>
          <w:rFonts w:ascii="Times New Roman" w:eastAsia="Times New Roman" w:hAnsi="Times New Roman"/>
          <w:bCs/>
          <w:color w:val="000000" w:themeColor="text1"/>
          <w:sz w:val="24"/>
          <w:szCs w:val="24"/>
          <w:lang w:eastAsia="id-ID"/>
        </w:rPr>
        <w:t xml:space="preserve">, LC. 2005. </w:t>
      </w:r>
      <w:proofErr w:type="spellStart"/>
      <w:r w:rsidR="00E326F8" w:rsidRPr="00AD57E8">
        <w:rPr>
          <w:rFonts w:ascii="Times New Roman" w:eastAsia="Times New Roman" w:hAnsi="Times New Roman"/>
          <w:bCs/>
          <w:i/>
          <w:iCs/>
          <w:color w:val="000000" w:themeColor="text1"/>
          <w:sz w:val="24"/>
          <w:szCs w:val="24"/>
          <w:lang w:eastAsia="id-ID"/>
        </w:rPr>
        <w:t>Komunitas</w:t>
      </w:r>
      <w:proofErr w:type="spellEnd"/>
      <w:r w:rsidR="00E326F8" w:rsidRPr="00AD57E8">
        <w:rPr>
          <w:rFonts w:ascii="Times New Roman" w:eastAsia="Times New Roman" w:hAnsi="Times New Roman"/>
          <w:bCs/>
          <w:i/>
          <w:iCs/>
          <w:color w:val="000000" w:themeColor="text1"/>
          <w:sz w:val="24"/>
          <w:szCs w:val="24"/>
          <w:lang w:eastAsia="id-ID"/>
        </w:rPr>
        <w:t xml:space="preserve"> </w:t>
      </w:r>
      <w:proofErr w:type="spellStart"/>
      <w:r w:rsidR="00E326F8" w:rsidRPr="00AD57E8">
        <w:rPr>
          <w:rFonts w:ascii="Times New Roman" w:eastAsia="Times New Roman" w:hAnsi="Times New Roman"/>
          <w:bCs/>
          <w:i/>
          <w:iCs/>
          <w:color w:val="000000" w:themeColor="text1"/>
          <w:sz w:val="24"/>
          <w:szCs w:val="24"/>
          <w:lang w:eastAsia="id-ID"/>
        </w:rPr>
        <w:t>Fitoplankton</w:t>
      </w:r>
      <w:proofErr w:type="spellEnd"/>
      <w:r w:rsidR="00E326F8" w:rsidRPr="00AD57E8">
        <w:rPr>
          <w:rFonts w:ascii="Times New Roman" w:eastAsia="Times New Roman" w:hAnsi="Times New Roman"/>
          <w:bCs/>
          <w:i/>
          <w:iCs/>
          <w:color w:val="000000" w:themeColor="text1"/>
          <w:sz w:val="24"/>
          <w:szCs w:val="24"/>
          <w:lang w:eastAsia="id-ID"/>
        </w:rPr>
        <w:t xml:space="preserve"> </w:t>
      </w:r>
      <w:proofErr w:type="spellStart"/>
      <w:r w:rsidR="00E326F8" w:rsidRPr="00AD57E8">
        <w:rPr>
          <w:rFonts w:ascii="Times New Roman" w:eastAsia="Times New Roman" w:hAnsi="Times New Roman"/>
          <w:bCs/>
          <w:i/>
          <w:iCs/>
          <w:color w:val="000000" w:themeColor="text1"/>
          <w:sz w:val="24"/>
          <w:szCs w:val="24"/>
          <w:lang w:eastAsia="id-ID"/>
        </w:rPr>
        <w:t>Sebagai</w:t>
      </w:r>
      <w:proofErr w:type="spellEnd"/>
      <w:r w:rsidR="00E326F8" w:rsidRPr="00AD57E8">
        <w:rPr>
          <w:rFonts w:ascii="Times New Roman" w:eastAsia="Times New Roman" w:hAnsi="Times New Roman"/>
          <w:bCs/>
          <w:i/>
          <w:iCs/>
          <w:color w:val="000000" w:themeColor="text1"/>
          <w:sz w:val="24"/>
          <w:szCs w:val="24"/>
          <w:lang w:eastAsia="id-ID"/>
        </w:rPr>
        <w:t xml:space="preserve"> </w:t>
      </w:r>
      <w:proofErr w:type="spellStart"/>
      <w:r w:rsidR="00E326F8" w:rsidRPr="00AD57E8">
        <w:rPr>
          <w:rFonts w:ascii="Times New Roman" w:eastAsia="Times New Roman" w:hAnsi="Times New Roman"/>
          <w:bCs/>
          <w:i/>
          <w:iCs/>
          <w:color w:val="000000" w:themeColor="text1"/>
          <w:sz w:val="24"/>
          <w:szCs w:val="24"/>
          <w:lang w:eastAsia="id-ID"/>
        </w:rPr>
        <w:t>BioIndikator</w:t>
      </w:r>
      <w:proofErr w:type="spellEnd"/>
      <w:r w:rsidR="00E326F8" w:rsidRPr="00AD57E8">
        <w:rPr>
          <w:rFonts w:ascii="Times New Roman" w:eastAsia="Times New Roman" w:hAnsi="Times New Roman"/>
          <w:bCs/>
          <w:i/>
          <w:iCs/>
          <w:color w:val="000000" w:themeColor="text1"/>
          <w:sz w:val="24"/>
          <w:szCs w:val="24"/>
          <w:lang w:eastAsia="id-ID"/>
        </w:rPr>
        <w:t xml:space="preserve"> </w:t>
      </w:r>
      <w:proofErr w:type="spellStart"/>
      <w:r w:rsidR="00E326F8" w:rsidRPr="00AD57E8">
        <w:rPr>
          <w:rFonts w:ascii="Times New Roman" w:eastAsia="Times New Roman" w:hAnsi="Times New Roman"/>
          <w:bCs/>
          <w:i/>
          <w:iCs/>
          <w:color w:val="000000" w:themeColor="text1"/>
          <w:sz w:val="24"/>
          <w:szCs w:val="24"/>
          <w:lang w:eastAsia="id-ID"/>
        </w:rPr>
        <w:t>Kualitas</w:t>
      </w:r>
      <w:proofErr w:type="spellEnd"/>
      <w:r w:rsidR="00E326F8" w:rsidRPr="00AD57E8">
        <w:rPr>
          <w:rFonts w:ascii="Times New Roman" w:eastAsia="Times New Roman" w:hAnsi="Times New Roman"/>
          <w:bCs/>
          <w:i/>
          <w:iCs/>
          <w:color w:val="000000" w:themeColor="text1"/>
          <w:sz w:val="24"/>
          <w:szCs w:val="24"/>
          <w:lang w:eastAsia="id-ID"/>
        </w:rPr>
        <w:t xml:space="preserve"> </w:t>
      </w:r>
      <w:proofErr w:type="spellStart"/>
      <w:r w:rsidR="00E326F8" w:rsidRPr="00AD57E8">
        <w:rPr>
          <w:rFonts w:ascii="Times New Roman" w:eastAsia="Times New Roman" w:hAnsi="Times New Roman"/>
          <w:bCs/>
          <w:i/>
          <w:iCs/>
          <w:color w:val="000000" w:themeColor="text1"/>
          <w:sz w:val="24"/>
          <w:szCs w:val="24"/>
          <w:lang w:eastAsia="id-ID"/>
        </w:rPr>
        <w:t>Perairan</w:t>
      </w:r>
      <w:proofErr w:type="spellEnd"/>
      <w:r w:rsidR="00E326F8" w:rsidRPr="00AD57E8">
        <w:rPr>
          <w:rFonts w:ascii="Times New Roman" w:eastAsia="Times New Roman" w:hAnsi="Times New Roman"/>
          <w:bCs/>
          <w:i/>
          <w:iCs/>
          <w:color w:val="000000" w:themeColor="text1"/>
          <w:sz w:val="24"/>
          <w:szCs w:val="24"/>
          <w:lang w:eastAsia="id-ID"/>
        </w:rPr>
        <w:t xml:space="preserve"> </w:t>
      </w:r>
      <w:proofErr w:type="spellStart"/>
      <w:r w:rsidR="00E326F8" w:rsidRPr="00AD57E8">
        <w:rPr>
          <w:rFonts w:ascii="Times New Roman" w:eastAsia="Times New Roman" w:hAnsi="Times New Roman"/>
          <w:bCs/>
          <w:i/>
          <w:iCs/>
          <w:color w:val="000000" w:themeColor="text1"/>
          <w:sz w:val="24"/>
          <w:szCs w:val="24"/>
          <w:lang w:eastAsia="id-ID"/>
        </w:rPr>
        <w:t>Teluk</w:t>
      </w:r>
      <w:proofErr w:type="spellEnd"/>
      <w:r w:rsidR="00E326F8" w:rsidRPr="00AD57E8">
        <w:rPr>
          <w:rFonts w:ascii="Times New Roman" w:eastAsia="Times New Roman" w:hAnsi="Times New Roman"/>
          <w:bCs/>
          <w:i/>
          <w:iCs/>
          <w:color w:val="000000" w:themeColor="text1"/>
          <w:sz w:val="24"/>
          <w:szCs w:val="24"/>
          <w:lang w:eastAsia="id-ID"/>
        </w:rPr>
        <w:t xml:space="preserve"> Jakarta</w:t>
      </w:r>
      <w:r w:rsidR="00E326F8">
        <w:rPr>
          <w:rFonts w:ascii="Times New Roman" w:eastAsia="Times New Roman" w:hAnsi="Times New Roman"/>
          <w:bCs/>
          <w:color w:val="000000" w:themeColor="text1"/>
          <w:sz w:val="24"/>
          <w:szCs w:val="24"/>
          <w:lang w:eastAsia="id-ID"/>
        </w:rPr>
        <w:t>. Universitas Indonesia. Jakarta.</w:t>
      </w:r>
    </w:p>
    <w:p w14:paraId="3A65C9A9" w14:textId="1D97DA64" w:rsidR="00E326F8" w:rsidRDefault="00E326F8" w:rsidP="00E326F8">
      <w:pPr>
        <w:spacing w:after="0" w:line="240" w:lineRule="auto"/>
        <w:ind w:left="567" w:hanging="567"/>
        <w:contextualSpacing/>
        <w:jc w:val="both"/>
        <w:rPr>
          <w:rFonts w:ascii="Times New Roman" w:eastAsia="Times New Roman" w:hAnsi="Times New Roman"/>
          <w:bCs/>
          <w:color w:val="000000" w:themeColor="text1"/>
          <w:sz w:val="24"/>
          <w:szCs w:val="24"/>
          <w:lang w:eastAsia="id-ID"/>
        </w:rPr>
      </w:pPr>
    </w:p>
    <w:p w14:paraId="110F6E9A" w14:textId="6ACAE9E7" w:rsidR="00E326F8" w:rsidRDefault="0061430D" w:rsidP="00E326F8">
      <w:pPr>
        <w:spacing w:after="120" w:line="240" w:lineRule="auto"/>
        <w:ind w:left="720" w:hanging="720"/>
        <w:contextualSpacing/>
        <w:jc w:val="both"/>
        <w:rPr>
          <w:rFonts w:ascii="Times New Roman" w:hAnsi="Times New Roman"/>
          <w:color w:val="000000" w:themeColor="text1"/>
          <w:sz w:val="24"/>
          <w:szCs w:val="24"/>
        </w:rPr>
      </w:pPr>
      <w:r w:rsidRPr="0061430D">
        <w:rPr>
          <w:rFonts w:ascii="Times New Roman" w:hAnsi="Times New Roman"/>
          <w:color w:val="000000" w:themeColor="text1"/>
          <w:sz w:val="24"/>
          <w:szCs w:val="24"/>
          <w:vertAlign w:val="superscript"/>
          <w:lang w:val="id-ID"/>
        </w:rPr>
        <w:t>3</w:t>
      </w:r>
      <w:proofErr w:type="spellStart"/>
      <w:r w:rsidR="00E326F8">
        <w:rPr>
          <w:rFonts w:ascii="Times New Roman" w:hAnsi="Times New Roman"/>
          <w:color w:val="000000" w:themeColor="text1"/>
          <w:sz w:val="24"/>
          <w:szCs w:val="24"/>
        </w:rPr>
        <w:t>Koesmawati</w:t>
      </w:r>
      <w:proofErr w:type="spellEnd"/>
      <w:r w:rsidR="00E326F8">
        <w:rPr>
          <w:rFonts w:ascii="Times New Roman" w:hAnsi="Times New Roman"/>
          <w:color w:val="000000" w:themeColor="text1"/>
          <w:sz w:val="24"/>
          <w:szCs w:val="24"/>
        </w:rPr>
        <w:t xml:space="preserve">, Tiny A. 2017. </w:t>
      </w:r>
      <w:r w:rsidR="00E326F8" w:rsidRPr="003A4152">
        <w:rPr>
          <w:rFonts w:ascii="Times New Roman" w:hAnsi="Times New Roman"/>
          <w:i/>
          <w:iCs/>
          <w:color w:val="000000" w:themeColor="text1"/>
          <w:sz w:val="24"/>
          <w:szCs w:val="24"/>
        </w:rPr>
        <w:t xml:space="preserve">Modul </w:t>
      </w:r>
      <w:proofErr w:type="spellStart"/>
      <w:r w:rsidR="00E326F8" w:rsidRPr="003A4152">
        <w:rPr>
          <w:rFonts w:ascii="Times New Roman" w:hAnsi="Times New Roman"/>
          <w:i/>
          <w:iCs/>
          <w:color w:val="000000" w:themeColor="text1"/>
          <w:sz w:val="24"/>
          <w:szCs w:val="24"/>
        </w:rPr>
        <w:t>Pelatihan</w:t>
      </w:r>
      <w:proofErr w:type="spellEnd"/>
      <w:r w:rsidR="00E326F8" w:rsidRPr="003A4152">
        <w:rPr>
          <w:rFonts w:ascii="Times New Roman" w:hAnsi="Times New Roman"/>
          <w:i/>
          <w:iCs/>
          <w:color w:val="000000" w:themeColor="text1"/>
          <w:sz w:val="24"/>
          <w:szCs w:val="24"/>
        </w:rPr>
        <w:t xml:space="preserve"> Dasar</w:t>
      </w:r>
      <w:r w:rsidR="00E326F8">
        <w:rPr>
          <w:rFonts w:ascii="Times New Roman" w:hAnsi="Times New Roman"/>
          <w:i/>
          <w:iCs/>
          <w:color w:val="000000" w:themeColor="text1"/>
          <w:sz w:val="24"/>
          <w:szCs w:val="24"/>
        </w:rPr>
        <w:t xml:space="preserve"> </w:t>
      </w:r>
      <w:proofErr w:type="spellStart"/>
      <w:r w:rsidR="00E326F8">
        <w:rPr>
          <w:rFonts w:ascii="Times New Roman" w:hAnsi="Times New Roman"/>
          <w:i/>
          <w:iCs/>
          <w:color w:val="000000" w:themeColor="text1"/>
          <w:sz w:val="24"/>
          <w:szCs w:val="24"/>
        </w:rPr>
        <w:t>Spektrofotometer</w:t>
      </w:r>
      <w:proofErr w:type="spellEnd"/>
      <w:r w:rsidR="00E326F8">
        <w:rPr>
          <w:rFonts w:ascii="Times New Roman" w:hAnsi="Times New Roman"/>
          <w:i/>
          <w:iCs/>
          <w:color w:val="000000" w:themeColor="text1"/>
          <w:sz w:val="24"/>
          <w:szCs w:val="24"/>
        </w:rPr>
        <w:t xml:space="preserve"> </w:t>
      </w:r>
      <w:proofErr w:type="spellStart"/>
      <w:r w:rsidR="00E326F8">
        <w:rPr>
          <w:rFonts w:ascii="Times New Roman" w:hAnsi="Times New Roman"/>
          <w:i/>
          <w:iCs/>
          <w:color w:val="000000" w:themeColor="text1"/>
          <w:sz w:val="24"/>
          <w:szCs w:val="24"/>
        </w:rPr>
        <w:t>Uv</w:t>
      </w:r>
      <w:proofErr w:type="spellEnd"/>
      <w:r w:rsidR="00E326F8">
        <w:rPr>
          <w:rFonts w:ascii="Times New Roman" w:hAnsi="Times New Roman"/>
          <w:i/>
          <w:iCs/>
          <w:color w:val="000000" w:themeColor="text1"/>
          <w:sz w:val="24"/>
          <w:szCs w:val="24"/>
        </w:rPr>
        <w:t xml:space="preserve">-Vis. </w:t>
      </w:r>
      <w:r w:rsidR="00E326F8" w:rsidRPr="003A4152">
        <w:rPr>
          <w:rFonts w:ascii="Times New Roman" w:hAnsi="Times New Roman"/>
          <w:color w:val="000000" w:themeColor="text1"/>
          <w:sz w:val="24"/>
          <w:szCs w:val="24"/>
        </w:rPr>
        <w:t xml:space="preserve">Pusat </w:t>
      </w:r>
      <w:proofErr w:type="spellStart"/>
      <w:r w:rsidR="00E326F8" w:rsidRPr="003A4152">
        <w:rPr>
          <w:rFonts w:ascii="Times New Roman" w:hAnsi="Times New Roman"/>
          <w:color w:val="000000" w:themeColor="text1"/>
          <w:sz w:val="24"/>
          <w:szCs w:val="24"/>
        </w:rPr>
        <w:t>Pengembangan</w:t>
      </w:r>
      <w:proofErr w:type="spellEnd"/>
      <w:r w:rsidR="00E326F8" w:rsidRPr="003A4152">
        <w:rPr>
          <w:rFonts w:ascii="Times New Roman" w:hAnsi="Times New Roman"/>
          <w:color w:val="000000" w:themeColor="text1"/>
          <w:sz w:val="24"/>
          <w:szCs w:val="24"/>
        </w:rPr>
        <w:t xml:space="preserve"> </w:t>
      </w:r>
      <w:proofErr w:type="spellStart"/>
      <w:r w:rsidR="00E326F8" w:rsidRPr="003A4152">
        <w:rPr>
          <w:rFonts w:ascii="Times New Roman" w:hAnsi="Times New Roman"/>
          <w:color w:val="000000" w:themeColor="text1"/>
          <w:sz w:val="24"/>
          <w:szCs w:val="24"/>
        </w:rPr>
        <w:t>Kompetensi</w:t>
      </w:r>
      <w:proofErr w:type="spellEnd"/>
      <w:r w:rsidR="00E326F8" w:rsidRPr="003A4152">
        <w:rPr>
          <w:rFonts w:ascii="Times New Roman" w:hAnsi="Times New Roman"/>
          <w:color w:val="000000" w:themeColor="text1"/>
          <w:sz w:val="24"/>
          <w:szCs w:val="24"/>
        </w:rPr>
        <w:t xml:space="preserve"> </w:t>
      </w:r>
      <w:proofErr w:type="spellStart"/>
      <w:r w:rsidR="00E326F8" w:rsidRPr="003A4152">
        <w:rPr>
          <w:rFonts w:ascii="Times New Roman" w:hAnsi="Times New Roman"/>
          <w:color w:val="000000" w:themeColor="text1"/>
          <w:sz w:val="24"/>
          <w:szCs w:val="24"/>
        </w:rPr>
        <w:t>Profesi</w:t>
      </w:r>
      <w:proofErr w:type="spellEnd"/>
      <w:r w:rsidR="00E326F8" w:rsidRPr="003A4152">
        <w:rPr>
          <w:rFonts w:ascii="Times New Roman" w:hAnsi="Times New Roman"/>
          <w:color w:val="000000" w:themeColor="text1"/>
          <w:sz w:val="24"/>
          <w:szCs w:val="24"/>
        </w:rPr>
        <w:t xml:space="preserve"> Indonesia.</w:t>
      </w:r>
    </w:p>
    <w:p w14:paraId="1812C97D" w14:textId="3589BF5B" w:rsidR="00E326F8" w:rsidRDefault="00E326F8" w:rsidP="00E326F8">
      <w:pPr>
        <w:spacing w:after="120" w:line="240" w:lineRule="auto"/>
        <w:ind w:left="720" w:hanging="720"/>
        <w:contextualSpacing/>
        <w:jc w:val="both"/>
        <w:rPr>
          <w:rFonts w:ascii="Times New Roman" w:hAnsi="Times New Roman"/>
          <w:color w:val="000000" w:themeColor="text1"/>
          <w:sz w:val="24"/>
          <w:szCs w:val="24"/>
        </w:rPr>
      </w:pPr>
    </w:p>
    <w:p w14:paraId="1D88B5EE" w14:textId="057C3676" w:rsidR="00E326F8" w:rsidRDefault="0061430D" w:rsidP="00E326F8">
      <w:pPr>
        <w:spacing w:after="0" w:line="240" w:lineRule="auto"/>
        <w:ind w:left="567" w:hanging="567"/>
        <w:contextualSpacing/>
        <w:jc w:val="both"/>
        <w:rPr>
          <w:rFonts w:ascii="Times New Roman" w:eastAsia="Times New Roman" w:hAnsi="Times New Roman"/>
          <w:bCs/>
          <w:color w:val="000000" w:themeColor="text1"/>
          <w:sz w:val="24"/>
          <w:szCs w:val="24"/>
          <w:lang w:eastAsia="id-ID"/>
        </w:rPr>
      </w:pPr>
      <w:r w:rsidRPr="0061430D">
        <w:rPr>
          <w:rFonts w:ascii="Times New Roman" w:eastAsia="Times New Roman" w:hAnsi="Times New Roman"/>
          <w:bCs/>
          <w:color w:val="000000" w:themeColor="text1"/>
          <w:sz w:val="24"/>
          <w:szCs w:val="24"/>
          <w:vertAlign w:val="superscript"/>
          <w:lang w:val="id-ID" w:eastAsia="id-ID"/>
        </w:rPr>
        <w:t>4</w:t>
      </w:r>
      <w:proofErr w:type="spellStart"/>
      <w:r w:rsidR="00E326F8" w:rsidRPr="003A4152">
        <w:rPr>
          <w:rFonts w:ascii="Times New Roman" w:eastAsia="Times New Roman" w:hAnsi="Times New Roman"/>
          <w:bCs/>
          <w:color w:val="000000" w:themeColor="text1"/>
          <w:sz w:val="24"/>
          <w:szCs w:val="24"/>
          <w:lang w:eastAsia="id-ID"/>
        </w:rPr>
        <w:t>Suhartati</w:t>
      </w:r>
      <w:proofErr w:type="spellEnd"/>
      <w:r w:rsidR="00E326F8" w:rsidRPr="003A4152">
        <w:rPr>
          <w:rFonts w:ascii="Times New Roman" w:eastAsia="Times New Roman" w:hAnsi="Times New Roman"/>
          <w:bCs/>
          <w:color w:val="000000" w:themeColor="text1"/>
          <w:sz w:val="24"/>
          <w:szCs w:val="24"/>
          <w:lang w:eastAsia="id-ID"/>
        </w:rPr>
        <w:t xml:space="preserve">, Tati. 2017. </w:t>
      </w:r>
      <w:r w:rsidR="00E326F8" w:rsidRPr="003A4152">
        <w:rPr>
          <w:rFonts w:ascii="Times New Roman" w:eastAsia="Times New Roman" w:hAnsi="Times New Roman"/>
          <w:bCs/>
          <w:i/>
          <w:iCs/>
          <w:color w:val="000000" w:themeColor="text1"/>
          <w:sz w:val="24"/>
          <w:szCs w:val="24"/>
          <w:lang w:eastAsia="id-ID"/>
        </w:rPr>
        <w:t>Dasar-</w:t>
      </w:r>
      <w:proofErr w:type="spellStart"/>
      <w:r w:rsidR="00E326F8" w:rsidRPr="003A4152">
        <w:rPr>
          <w:rFonts w:ascii="Times New Roman" w:eastAsia="Times New Roman" w:hAnsi="Times New Roman"/>
          <w:bCs/>
          <w:i/>
          <w:iCs/>
          <w:color w:val="000000" w:themeColor="text1"/>
          <w:sz w:val="24"/>
          <w:szCs w:val="24"/>
          <w:lang w:eastAsia="id-ID"/>
        </w:rPr>
        <w:t>dasar</w:t>
      </w:r>
      <w:proofErr w:type="spellEnd"/>
      <w:r w:rsidR="00E326F8" w:rsidRPr="003A4152">
        <w:rPr>
          <w:rFonts w:ascii="Times New Roman" w:eastAsia="Times New Roman" w:hAnsi="Times New Roman"/>
          <w:bCs/>
          <w:i/>
          <w:iCs/>
          <w:color w:val="000000" w:themeColor="text1"/>
          <w:sz w:val="24"/>
          <w:szCs w:val="24"/>
          <w:lang w:eastAsia="id-ID"/>
        </w:rPr>
        <w:t xml:space="preserve"> </w:t>
      </w:r>
      <w:proofErr w:type="spellStart"/>
      <w:r w:rsidR="00E326F8">
        <w:rPr>
          <w:rFonts w:ascii="Times New Roman" w:eastAsia="Times New Roman" w:hAnsi="Times New Roman"/>
          <w:bCs/>
          <w:i/>
          <w:iCs/>
          <w:color w:val="000000" w:themeColor="text1"/>
          <w:sz w:val="24"/>
          <w:szCs w:val="24"/>
          <w:lang w:eastAsia="id-ID"/>
        </w:rPr>
        <w:t>S</w:t>
      </w:r>
      <w:r w:rsidR="00E326F8" w:rsidRPr="003A4152">
        <w:rPr>
          <w:rFonts w:ascii="Times New Roman" w:eastAsia="Times New Roman" w:hAnsi="Times New Roman"/>
          <w:bCs/>
          <w:i/>
          <w:iCs/>
          <w:color w:val="000000" w:themeColor="text1"/>
          <w:sz w:val="24"/>
          <w:szCs w:val="24"/>
          <w:lang w:eastAsia="id-ID"/>
        </w:rPr>
        <w:t>pektrofotometri</w:t>
      </w:r>
      <w:proofErr w:type="spellEnd"/>
      <w:r w:rsidR="00E326F8" w:rsidRPr="003A4152">
        <w:rPr>
          <w:rFonts w:ascii="Times New Roman" w:eastAsia="Times New Roman" w:hAnsi="Times New Roman"/>
          <w:bCs/>
          <w:i/>
          <w:iCs/>
          <w:color w:val="000000" w:themeColor="text1"/>
          <w:sz w:val="24"/>
          <w:szCs w:val="24"/>
          <w:lang w:eastAsia="id-ID"/>
        </w:rPr>
        <w:t xml:space="preserve"> </w:t>
      </w:r>
      <w:proofErr w:type="spellStart"/>
      <w:r w:rsidR="00E326F8" w:rsidRPr="003A4152">
        <w:rPr>
          <w:rFonts w:ascii="Times New Roman" w:eastAsia="Times New Roman" w:hAnsi="Times New Roman"/>
          <w:bCs/>
          <w:i/>
          <w:iCs/>
          <w:color w:val="000000" w:themeColor="text1"/>
          <w:sz w:val="24"/>
          <w:szCs w:val="24"/>
          <w:lang w:eastAsia="id-ID"/>
        </w:rPr>
        <w:t>Uv</w:t>
      </w:r>
      <w:proofErr w:type="spellEnd"/>
      <w:r w:rsidR="00E326F8" w:rsidRPr="003A4152">
        <w:rPr>
          <w:rFonts w:ascii="Times New Roman" w:eastAsia="Times New Roman" w:hAnsi="Times New Roman"/>
          <w:bCs/>
          <w:i/>
          <w:iCs/>
          <w:color w:val="000000" w:themeColor="text1"/>
          <w:sz w:val="24"/>
          <w:szCs w:val="24"/>
          <w:lang w:eastAsia="id-ID"/>
        </w:rPr>
        <w:t xml:space="preserve">-Vis dan </w:t>
      </w:r>
      <w:proofErr w:type="spellStart"/>
      <w:r w:rsidR="00E326F8" w:rsidRPr="003A4152">
        <w:rPr>
          <w:rFonts w:ascii="Times New Roman" w:eastAsia="Times New Roman" w:hAnsi="Times New Roman"/>
          <w:bCs/>
          <w:i/>
          <w:iCs/>
          <w:color w:val="000000" w:themeColor="text1"/>
          <w:sz w:val="24"/>
          <w:szCs w:val="24"/>
          <w:lang w:eastAsia="id-ID"/>
        </w:rPr>
        <w:t>Spektrofotometri</w:t>
      </w:r>
      <w:proofErr w:type="spellEnd"/>
      <w:r w:rsidR="00E326F8" w:rsidRPr="003A4152">
        <w:rPr>
          <w:rFonts w:ascii="Times New Roman" w:eastAsia="Times New Roman" w:hAnsi="Times New Roman"/>
          <w:bCs/>
          <w:i/>
          <w:iCs/>
          <w:color w:val="000000" w:themeColor="text1"/>
          <w:sz w:val="24"/>
          <w:szCs w:val="24"/>
          <w:lang w:eastAsia="id-ID"/>
        </w:rPr>
        <w:t xml:space="preserve"> Massa </w:t>
      </w:r>
      <w:proofErr w:type="spellStart"/>
      <w:r w:rsidR="00E326F8" w:rsidRPr="003A4152">
        <w:rPr>
          <w:rFonts w:ascii="Times New Roman" w:eastAsia="Times New Roman" w:hAnsi="Times New Roman"/>
          <w:bCs/>
          <w:i/>
          <w:iCs/>
          <w:color w:val="000000" w:themeColor="text1"/>
          <w:sz w:val="24"/>
          <w:szCs w:val="24"/>
          <w:lang w:eastAsia="id-ID"/>
        </w:rPr>
        <w:t>Untuk</w:t>
      </w:r>
      <w:proofErr w:type="spellEnd"/>
      <w:r w:rsidR="00E326F8" w:rsidRPr="003A4152">
        <w:rPr>
          <w:rFonts w:ascii="Times New Roman" w:eastAsia="Times New Roman" w:hAnsi="Times New Roman"/>
          <w:bCs/>
          <w:i/>
          <w:iCs/>
          <w:color w:val="000000" w:themeColor="text1"/>
          <w:sz w:val="24"/>
          <w:szCs w:val="24"/>
          <w:lang w:eastAsia="id-ID"/>
        </w:rPr>
        <w:t xml:space="preserve"> </w:t>
      </w:r>
      <w:proofErr w:type="spellStart"/>
      <w:r w:rsidR="00E326F8" w:rsidRPr="003A4152">
        <w:rPr>
          <w:rFonts w:ascii="Times New Roman" w:eastAsia="Times New Roman" w:hAnsi="Times New Roman"/>
          <w:bCs/>
          <w:i/>
          <w:iCs/>
          <w:color w:val="000000" w:themeColor="text1"/>
          <w:sz w:val="24"/>
          <w:szCs w:val="24"/>
          <w:lang w:eastAsia="id-ID"/>
        </w:rPr>
        <w:t>Penentuan</w:t>
      </w:r>
      <w:proofErr w:type="spellEnd"/>
      <w:r w:rsidR="00E326F8" w:rsidRPr="003A4152">
        <w:rPr>
          <w:rFonts w:ascii="Times New Roman" w:eastAsia="Times New Roman" w:hAnsi="Times New Roman"/>
          <w:bCs/>
          <w:i/>
          <w:iCs/>
          <w:color w:val="000000" w:themeColor="text1"/>
          <w:sz w:val="24"/>
          <w:szCs w:val="24"/>
          <w:lang w:eastAsia="id-ID"/>
        </w:rPr>
        <w:t xml:space="preserve"> </w:t>
      </w:r>
      <w:proofErr w:type="spellStart"/>
      <w:r w:rsidR="00E326F8" w:rsidRPr="003A4152">
        <w:rPr>
          <w:rFonts w:ascii="Times New Roman" w:eastAsia="Times New Roman" w:hAnsi="Times New Roman"/>
          <w:bCs/>
          <w:i/>
          <w:iCs/>
          <w:color w:val="000000" w:themeColor="text1"/>
          <w:sz w:val="24"/>
          <w:szCs w:val="24"/>
          <w:lang w:eastAsia="id-ID"/>
        </w:rPr>
        <w:t>Struktur</w:t>
      </w:r>
      <w:proofErr w:type="spellEnd"/>
      <w:r w:rsidR="00E326F8" w:rsidRPr="003A4152">
        <w:rPr>
          <w:rFonts w:ascii="Times New Roman" w:eastAsia="Times New Roman" w:hAnsi="Times New Roman"/>
          <w:bCs/>
          <w:i/>
          <w:iCs/>
          <w:color w:val="000000" w:themeColor="text1"/>
          <w:sz w:val="24"/>
          <w:szCs w:val="24"/>
          <w:lang w:eastAsia="id-ID"/>
        </w:rPr>
        <w:t xml:space="preserve"> </w:t>
      </w:r>
      <w:proofErr w:type="spellStart"/>
      <w:r w:rsidR="00E326F8" w:rsidRPr="003A4152">
        <w:rPr>
          <w:rFonts w:ascii="Times New Roman" w:eastAsia="Times New Roman" w:hAnsi="Times New Roman"/>
          <w:bCs/>
          <w:i/>
          <w:iCs/>
          <w:color w:val="000000" w:themeColor="text1"/>
          <w:sz w:val="24"/>
          <w:szCs w:val="24"/>
          <w:lang w:eastAsia="id-ID"/>
        </w:rPr>
        <w:t>Senyawa</w:t>
      </w:r>
      <w:proofErr w:type="spellEnd"/>
      <w:r w:rsidR="00E326F8" w:rsidRPr="003A4152">
        <w:rPr>
          <w:rFonts w:ascii="Times New Roman" w:eastAsia="Times New Roman" w:hAnsi="Times New Roman"/>
          <w:bCs/>
          <w:i/>
          <w:iCs/>
          <w:color w:val="000000" w:themeColor="text1"/>
          <w:sz w:val="24"/>
          <w:szCs w:val="24"/>
          <w:lang w:eastAsia="id-ID"/>
        </w:rPr>
        <w:t xml:space="preserve"> </w:t>
      </w:r>
      <w:proofErr w:type="spellStart"/>
      <w:r w:rsidR="00E326F8" w:rsidRPr="003A4152">
        <w:rPr>
          <w:rFonts w:ascii="Times New Roman" w:eastAsia="Times New Roman" w:hAnsi="Times New Roman"/>
          <w:bCs/>
          <w:i/>
          <w:iCs/>
          <w:color w:val="000000" w:themeColor="text1"/>
          <w:sz w:val="24"/>
          <w:szCs w:val="24"/>
          <w:lang w:eastAsia="id-ID"/>
        </w:rPr>
        <w:t>Organik</w:t>
      </w:r>
      <w:proofErr w:type="spellEnd"/>
      <w:r w:rsidR="00E326F8" w:rsidRPr="003A4152">
        <w:rPr>
          <w:rFonts w:ascii="Times New Roman" w:eastAsia="Times New Roman" w:hAnsi="Times New Roman"/>
          <w:bCs/>
          <w:color w:val="000000" w:themeColor="text1"/>
          <w:sz w:val="24"/>
          <w:szCs w:val="24"/>
          <w:lang w:eastAsia="id-ID"/>
        </w:rPr>
        <w:t xml:space="preserve">. Cv. </w:t>
      </w:r>
      <w:proofErr w:type="spellStart"/>
      <w:r w:rsidR="00E326F8" w:rsidRPr="003A4152">
        <w:rPr>
          <w:rFonts w:ascii="Times New Roman" w:eastAsia="Times New Roman" w:hAnsi="Times New Roman"/>
          <w:bCs/>
          <w:color w:val="000000" w:themeColor="text1"/>
          <w:sz w:val="24"/>
          <w:szCs w:val="24"/>
          <w:lang w:eastAsia="id-ID"/>
        </w:rPr>
        <w:t>Anugrah</w:t>
      </w:r>
      <w:proofErr w:type="spellEnd"/>
      <w:r w:rsidR="00E326F8" w:rsidRPr="003A4152">
        <w:rPr>
          <w:rFonts w:ascii="Times New Roman" w:eastAsia="Times New Roman" w:hAnsi="Times New Roman"/>
          <w:bCs/>
          <w:color w:val="000000" w:themeColor="text1"/>
          <w:sz w:val="24"/>
          <w:szCs w:val="24"/>
          <w:lang w:eastAsia="id-ID"/>
        </w:rPr>
        <w:t xml:space="preserve"> Utama </w:t>
      </w:r>
      <w:proofErr w:type="spellStart"/>
      <w:r w:rsidR="00E326F8" w:rsidRPr="003A4152">
        <w:rPr>
          <w:rFonts w:ascii="Times New Roman" w:eastAsia="Times New Roman" w:hAnsi="Times New Roman"/>
          <w:bCs/>
          <w:color w:val="000000" w:themeColor="text1"/>
          <w:sz w:val="24"/>
          <w:szCs w:val="24"/>
          <w:lang w:eastAsia="id-ID"/>
        </w:rPr>
        <w:t>Raharja</w:t>
      </w:r>
      <w:proofErr w:type="spellEnd"/>
      <w:r w:rsidR="00E326F8" w:rsidRPr="003A4152">
        <w:rPr>
          <w:rFonts w:ascii="Times New Roman" w:eastAsia="Times New Roman" w:hAnsi="Times New Roman"/>
          <w:bCs/>
          <w:color w:val="000000" w:themeColor="text1"/>
          <w:sz w:val="24"/>
          <w:szCs w:val="24"/>
          <w:lang w:eastAsia="id-ID"/>
        </w:rPr>
        <w:t>. Bandar Lampung</w:t>
      </w:r>
    </w:p>
    <w:p w14:paraId="20B820AA" w14:textId="2458C6F2" w:rsidR="00E326F8" w:rsidRDefault="00E326F8" w:rsidP="00E326F8">
      <w:pPr>
        <w:spacing w:after="0" w:line="240" w:lineRule="auto"/>
        <w:ind w:left="567" w:hanging="567"/>
        <w:contextualSpacing/>
        <w:jc w:val="both"/>
        <w:rPr>
          <w:rFonts w:ascii="Times New Roman" w:eastAsia="Times New Roman" w:hAnsi="Times New Roman"/>
          <w:bCs/>
          <w:color w:val="000000" w:themeColor="text1"/>
          <w:sz w:val="24"/>
          <w:szCs w:val="24"/>
          <w:lang w:eastAsia="id-ID"/>
        </w:rPr>
      </w:pPr>
    </w:p>
    <w:p w14:paraId="13CC2151" w14:textId="094203F1" w:rsidR="00E326F8" w:rsidRDefault="0061430D" w:rsidP="00E326F8">
      <w:pPr>
        <w:spacing w:after="120" w:line="240" w:lineRule="auto"/>
        <w:ind w:left="720" w:hanging="720"/>
        <w:contextualSpacing/>
        <w:jc w:val="both"/>
        <w:rPr>
          <w:rFonts w:ascii="Times New Roman" w:hAnsi="Times New Roman"/>
          <w:color w:val="000000" w:themeColor="text1"/>
          <w:sz w:val="24"/>
          <w:szCs w:val="24"/>
        </w:rPr>
      </w:pPr>
      <w:r w:rsidRPr="0061430D">
        <w:rPr>
          <w:rFonts w:ascii="Times New Roman" w:hAnsi="Times New Roman"/>
          <w:color w:val="000000" w:themeColor="text1"/>
          <w:sz w:val="24"/>
          <w:szCs w:val="24"/>
          <w:vertAlign w:val="superscript"/>
          <w:lang w:val="id-ID"/>
        </w:rPr>
        <w:t>5</w:t>
      </w:r>
      <w:proofErr w:type="spellStart"/>
      <w:r w:rsidR="00E326F8">
        <w:rPr>
          <w:rFonts w:ascii="Times New Roman" w:hAnsi="Times New Roman"/>
          <w:color w:val="000000" w:themeColor="text1"/>
          <w:sz w:val="24"/>
          <w:szCs w:val="24"/>
        </w:rPr>
        <w:t>Triyati</w:t>
      </w:r>
      <w:proofErr w:type="spellEnd"/>
      <w:r w:rsidR="00E326F8">
        <w:rPr>
          <w:rFonts w:ascii="Times New Roman" w:hAnsi="Times New Roman"/>
          <w:color w:val="000000" w:themeColor="text1"/>
          <w:sz w:val="24"/>
          <w:szCs w:val="24"/>
        </w:rPr>
        <w:t xml:space="preserve">, </w:t>
      </w:r>
      <w:proofErr w:type="spellStart"/>
      <w:r w:rsidR="00E326F8">
        <w:rPr>
          <w:rFonts w:ascii="Times New Roman" w:hAnsi="Times New Roman"/>
          <w:color w:val="000000" w:themeColor="text1"/>
          <w:sz w:val="24"/>
          <w:szCs w:val="24"/>
        </w:rPr>
        <w:t>Etty</w:t>
      </w:r>
      <w:proofErr w:type="spellEnd"/>
      <w:r w:rsidR="00E326F8">
        <w:rPr>
          <w:rFonts w:ascii="Times New Roman" w:hAnsi="Times New Roman"/>
          <w:color w:val="000000" w:themeColor="text1"/>
          <w:sz w:val="24"/>
          <w:szCs w:val="24"/>
        </w:rPr>
        <w:t xml:space="preserve">. 1985. </w:t>
      </w:r>
      <w:proofErr w:type="spellStart"/>
      <w:r w:rsidR="00E326F8" w:rsidRPr="00183A5D">
        <w:rPr>
          <w:rFonts w:ascii="Times New Roman" w:hAnsi="Times New Roman"/>
          <w:i/>
          <w:iCs/>
          <w:color w:val="000000" w:themeColor="text1"/>
          <w:sz w:val="24"/>
          <w:szCs w:val="24"/>
        </w:rPr>
        <w:t>Spektrofotometer</w:t>
      </w:r>
      <w:proofErr w:type="spellEnd"/>
      <w:r w:rsidR="00E326F8" w:rsidRPr="00183A5D">
        <w:rPr>
          <w:rFonts w:ascii="Times New Roman" w:hAnsi="Times New Roman"/>
          <w:i/>
          <w:iCs/>
          <w:color w:val="000000" w:themeColor="text1"/>
          <w:sz w:val="24"/>
          <w:szCs w:val="24"/>
        </w:rPr>
        <w:t xml:space="preserve"> Ultra-Violet dan </w:t>
      </w:r>
      <w:proofErr w:type="spellStart"/>
      <w:r w:rsidR="00E326F8" w:rsidRPr="00183A5D">
        <w:rPr>
          <w:rFonts w:ascii="Times New Roman" w:hAnsi="Times New Roman"/>
          <w:i/>
          <w:iCs/>
          <w:color w:val="000000" w:themeColor="text1"/>
          <w:sz w:val="24"/>
          <w:szCs w:val="24"/>
        </w:rPr>
        <w:t>Sinar</w:t>
      </w:r>
      <w:proofErr w:type="spellEnd"/>
      <w:r w:rsidR="00E326F8" w:rsidRPr="00183A5D">
        <w:rPr>
          <w:rFonts w:ascii="Times New Roman" w:hAnsi="Times New Roman"/>
          <w:i/>
          <w:iCs/>
          <w:color w:val="000000" w:themeColor="text1"/>
          <w:sz w:val="24"/>
          <w:szCs w:val="24"/>
        </w:rPr>
        <w:t xml:space="preserve"> </w:t>
      </w:r>
      <w:proofErr w:type="spellStart"/>
      <w:r w:rsidR="00E326F8" w:rsidRPr="00183A5D">
        <w:rPr>
          <w:rFonts w:ascii="Times New Roman" w:hAnsi="Times New Roman"/>
          <w:i/>
          <w:iCs/>
          <w:color w:val="000000" w:themeColor="text1"/>
          <w:sz w:val="24"/>
          <w:szCs w:val="24"/>
        </w:rPr>
        <w:t>Tampak</w:t>
      </w:r>
      <w:proofErr w:type="spellEnd"/>
      <w:r w:rsidR="00E326F8" w:rsidRPr="00183A5D">
        <w:rPr>
          <w:rFonts w:ascii="Times New Roman" w:hAnsi="Times New Roman"/>
          <w:i/>
          <w:iCs/>
          <w:color w:val="000000" w:themeColor="text1"/>
          <w:sz w:val="24"/>
          <w:szCs w:val="24"/>
        </w:rPr>
        <w:t xml:space="preserve"> Serta </w:t>
      </w:r>
      <w:proofErr w:type="spellStart"/>
      <w:r w:rsidR="00E326F8" w:rsidRPr="00183A5D">
        <w:rPr>
          <w:rFonts w:ascii="Times New Roman" w:hAnsi="Times New Roman"/>
          <w:i/>
          <w:iCs/>
          <w:color w:val="000000" w:themeColor="text1"/>
          <w:sz w:val="24"/>
          <w:szCs w:val="24"/>
        </w:rPr>
        <w:t>Aplikasinya</w:t>
      </w:r>
      <w:proofErr w:type="spellEnd"/>
      <w:r w:rsidR="00E326F8" w:rsidRPr="00183A5D">
        <w:rPr>
          <w:rFonts w:ascii="Times New Roman" w:hAnsi="Times New Roman"/>
          <w:i/>
          <w:iCs/>
          <w:color w:val="000000" w:themeColor="text1"/>
          <w:sz w:val="24"/>
          <w:szCs w:val="24"/>
        </w:rPr>
        <w:t xml:space="preserve"> </w:t>
      </w:r>
      <w:proofErr w:type="spellStart"/>
      <w:r w:rsidR="00E326F8" w:rsidRPr="00183A5D">
        <w:rPr>
          <w:rFonts w:ascii="Times New Roman" w:hAnsi="Times New Roman"/>
          <w:i/>
          <w:iCs/>
          <w:color w:val="000000" w:themeColor="text1"/>
          <w:sz w:val="24"/>
          <w:szCs w:val="24"/>
        </w:rPr>
        <w:t>Dalam</w:t>
      </w:r>
      <w:proofErr w:type="spellEnd"/>
      <w:r w:rsidR="00E326F8" w:rsidRPr="00183A5D">
        <w:rPr>
          <w:rFonts w:ascii="Times New Roman" w:hAnsi="Times New Roman"/>
          <w:i/>
          <w:iCs/>
          <w:color w:val="000000" w:themeColor="text1"/>
          <w:sz w:val="24"/>
          <w:szCs w:val="24"/>
        </w:rPr>
        <w:t xml:space="preserve"> </w:t>
      </w:r>
      <w:proofErr w:type="spellStart"/>
      <w:r w:rsidR="00E326F8" w:rsidRPr="00183A5D">
        <w:rPr>
          <w:rFonts w:ascii="Times New Roman" w:hAnsi="Times New Roman"/>
          <w:i/>
          <w:iCs/>
          <w:color w:val="000000" w:themeColor="text1"/>
          <w:sz w:val="24"/>
          <w:szCs w:val="24"/>
        </w:rPr>
        <w:t>Oseanografi</w:t>
      </w:r>
      <w:proofErr w:type="spellEnd"/>
      <w:r w:rsidR="00E326F8">
        <w:rPr>
          <w:rFonts w:ascii="Times New Roman" w:hAnsi="Times New Roman"/>
          <w:color w:val="000000" w:themeColor="text1"/>
          <w:sz w:val="24"/>
          <w:szCs w:val="24"/>
        </w:rPr>
        <w:t xml:space="preserve">. </w:t>
      </w:r>
      <w:proofErr w:type="spellStart"/>
      <w:r w:rsidR="00E326F8">
        <w:rPr>
          <w:rFonts w:ascii="Times New Roman" w:hAnsi="Times New Roman"/>
          <w:color w:val="000000" w:themeColor="text1"/>
          <w:sz w:val="24"/>
          <w:szCs w:val="24"/>
        </w:rPr>
        <w:t>Jurnal</w:t>
      </w:r>
      <w:proofErr w:type="spellEnd"/>
      <w:r w:rsidR="00E326F8">
        <w:rPr>
          <w:rFonts w:ascii="Times New Roman" w:hAnsi="Times New Roman"/>
          <w:color w:val="000000" w:themeColor="text1"/>
          <w:sz w:val="24"/>
          <w:szCs w:val="24"/>
        </w:rPr>
        <w:t xml:space="preserve"> </w:t>
      </w:r>
      <w:proofErr w:type="spellStart"/>
      <w:r w:rsidR="00E326F8">
        <w:rPr>
          <w:rFonts w:ascii="Times New Roman" w:hAnsi="Times New Roman"/>
          <w:color w:val="000000" w:themeColor="text1"/>
          <w:sz w:val="24"/>
          <w:szCs w:val="24"/>
        </w:rPr>
        <w:t>Oseana</w:t>
      </w:r>
      <w:proofErr w:type="spellEnd"/>
      <w:r w:rsidR="00E326F8">
        <w:rPr>
          <w:rFonts w:ascii="Times New Roman" w:hAnsi="Times New Roman"/>
          <w:color w:val="000000" w:themeColor="text1"/>
          <w:sz w:val="24"/>
          <w:szCs w:val="24"/>
        </w:rPr>
        <w:t xml:space="preserve"> Volume X No. </w:t>
      </w:r>
      <w:proofErr w:type="gramStart"/>
      <w:r w:rsidR="00E326F8">
        <w:rPr>
          <w:rFonts w:ascii="Times New Roman" w:hAnsi="Times New Roman"/>
          <w:color w:val="000000" w:themeColor="text1"/>
          <w:sz w:val="24"/>
          <w:szCs w:val="24"/>
        </w:rPr>
        <w:t>1 :</w:t>
      </w:r>
      <w:proofErr w:type="gramEnd"/>
      <w:r w:rsidR="00E326F8">
        <w:rPr>
          <w:rFonts w:ascii="Times New Roman" w:hAnsi="Times New Roman"/>
          <w:color w:val="000000" w:themeColor="text1"/>
          <w:sz w:val="24"/>
          <w:szCs w:val="24"/>
        </w:rPr>
        <w:t xml:space="preserve"> 39 – 47. </w:t>
      </w:r>
    </w:p>
    <w:p w14:paraId="7CD50921" w14:textId="77777777" w:rsidR="00E326F8" w:rsidRDefault="00E326F8" w:rsidP="00E326F8">
      <w:pPr>
        <w:spacing w:after="0" w:line="240" w:lineRule="auto"/>
        <w:ind w:left="567" w:hanging="567"/>
        <w:contextualSpacing/>
        <w:jc w:val="both"/>
        <w:rPr>
          <w:rFonts w:ascii="Times New Roman" w:eastAsia="Times New Roman" w:hAnsi="Times New Roman"/>
          <w:bCs/>
          <w:color w:val="000000" w:themeColor="text1"/>
          <w:sz w:val="24"/>
          <w:szCs w:val="24"/>
          <w:lang w:eastAsia="id-ID"/>
        </w:rPr>
      </w:pPr>
    </w:p>
    <w:p w14:paraId="7EB8BD28" w14:textId="449DFB6F" w:rsidR="00E326F8" w:rsidRDefault="0061430D" w:rsidP="00E326F8">
      <w:pPr>
        <w:spacing w:after="120" w:line="240" w:lineRule="auto"/>
        <w:ind w:left="720" w:hanging="720"/>
        <w:contextualSpacing/>
        <w:jc w:val="both"/>
        <w:rPr>
          <w:rFonts w:ascii="Times New Roman" w:hAnsi="Times New Roman"/>
          <w:color w:val="000000" w:themeColor="text1"/>
          <w:sz w:val="24"/>
          <w:szCs w:val="24"/>
        </w:rPr>
      </w:pPr>
      <w:r w:rsidRPr="0061430D">
        <w:rPr>
          <w:rFonts w:ascii="Times New Roman" w:hAnsi="Times New Roman"/>
          <w:color w:val="000000" w:themeColor="text1"/>
          <w:sz w:val="24"/>
          <w:szCs w:val="24"/>
          <w:vertAlign w:val="superscript"/>
          <w:lang w:val="id-ID"/>
        </w:rPr>
        <w:t>6</w:t>
      </w:r>
      <w:proofErr w:type="spellStart"/>
      <w:r w:rsidR="00E326F8">
        <w:rPr>
          <w:rFonts w:ascii="Times New Roman" w:hAnsi="Times New Roman"/>
          <w:color w:val="000000" w:themeColor="text1"/>
          <w:sz w:val="24"/>
          <w:szCs w:val="24"/>
        </w:rPr>
        <w:t>Marlian</w:t>
      </w:r>
      <w:proofErr w:type="spellEnd"/>
      <w:r w:rsidR="00E326F8">
        <w:rPr>
          <w:rFonts w:ascii="Times New Roman" w:hAnsi="Times New Roman"/>
          <w:color w:val="000000" w:themeColor="text1"/>
          <w:sz w:val="24"/>
          <w:szCs w:val="24"/>
        </w:rPr>
        <w:t xml:space="preserve">, </w:t>
      </w:r>
      <w:proofErr w:type="spellStart"/>
      <w:r w:rsidR="00E326F8">
        <w:rPr>
          <w:rFonts w:ascii="Times New Roman" w:hAnsi="Times New Roman"/>
          <w:color w:val="000000" w:themeColor="text1"/>
          <w:sz w:val="24"/>
          <w:szCs w:val="24"/>
        </w:rPr>
        <w:t>Neneng</w:t>
      </w:r>
      <w:proofErr w:type="spellEnd"/>
      <w:r w:rsidR="00E326F8">
        <w:rPr>
          <w:rFonts w:ascii="Times New Roman" w:hAnsi="Times New Roman"/>
          <w:color w:val="000000" w:themeColor="text1"/>
          <w:sz w:val="24"/>
          <w:szCs w:val="24"/>
        </w:rPr>
        <w:t xml:space="preserve">. 2016. </w:t>
      </w:r>
      <w:proofErr w:type="spellStart"/>
      <w:r w:rsidR="00E326F8" w:rsidRPr="0077303A">
        <w:rPr>
          <w:rFonts w:ascii="Times New Roman" w:hAnsi="Times New Roman"/>
          <w:i/>
          <w:iCs/>
          <w:color w:val="000000" w:themeColor="text1"/>
          <w:sz w:val="24"/>
          <w:szCs w:val="24"/>
        </w:rPr>
        <w:t>Analisis</w:t>
      </w:r>
      <w:proofErr w:type="spellEnd"/>
      <w:r w:rsidR="00E326F8" w:rsidRPr="0077303A">
        <w:rPr>
          <w:rFonts w:ascii="Times New Roman" w:hAnsi="Times New Roman"/>
          <w:i/>
          <w:iCs/>
          <w:color w:val="000000" w:themeColor="text1"/>
          <w:sz w:val="24"/>
          <w:szCs w:val="24"/>
        </w:rPr>
        <w:t xml:space="preserve"> </w:t>
      </w:r>
      <w:proofErr w:type="spellStart"/>
      <w:r w:rsidR="00E326F8" w:rsidRPr="0077303A">
        <w:rPr>
          <w:rFonts w:ascii="Times New Roman" w:hAnsi="Times New Roman"/>
          <w:i/>
          <w:iCs/>
          <w:color w:val="000000" w:themeColor="text1"/>
          <w:sz w:val="24"/>
          <w:szCs w:val="24"/>
        </w:rPr>
        <w:t>Variasi</w:t>
      </w:r>
      <w:proofErr w:type="spellEnd"/>
      <w:r w:rsidR="00E326F8" w:rsidRPr="0077303A">
        <w:rPr>
          <w:rFonts w:ascii="Times New Roman" w:hAnsi="Times New Roman"/>
          <w:i/>
          <w:iCs/>
          <w:color w:val="000000" w:themeColor="text1"/>
          <w:sz w:val="24"/>
          <w:szCs w:val="24"/>
        </w:rPr>
        <w:t xml:space="preserve"> </w:t>
      </w:r>
      <w:proofErr w:type="spellStart"/>
      <w:r w:rsidR="00E326F8" w:rsidRPr="0077303A">
        <w:rPr>
          <w:rFonts w:ascii="Times New Roman" w:hAnsi="Times New Roman"/>
          <w:i/>
          <w:iCs/>
          <w:color w:val="000000" w:themeColor="text1"/>
          <w:sz w:val="24"/>
          <w:szCs w:val="24"/>
        </w:rPr>
        <w:t>Konsentrasi</w:t>
      </w:r>
      <w:proofErr w:type="spellEnd"/>
      <w:r w:rsidR="00E326F8" w:rsidRPr="0077303A">
        <w:rPr>
          <w:rFonts w:ascii="Times New Roman" w:hAnsi="Times New Roman"/>
          <w:i/>
          <w:iCs/>
          <w:color w:val="000000" w:themeColor="text1"/>
          <w:sz w:val="24"/>
          <w:szCs w:val="24"/>
        </w:rPr>
        <w:t xml:space="preserve"> </w:t>
      </w:r>
      <w:proofErr w:type="spellStart"/>
      <w:r w:rsidR="00E326F8" w:rsidRPr="0077303A">
        <w:rPr>
          <w:rFonts w:ascii="Times New Roman" w:hAnsi="Times New Roman"/>
          <w:i/>
          <w:iCs/>
          <w:color w:val="000000" w:themeColor="text1"/>
          <w:sz w:val="24"/>
          <w:szCs w:val="24"/>
        </w:rPr>
        <w:t>Unsur</w:t>
      </w:r>
      <w:proofErr w:type="spellEnd"/>
      <w:r w:rsidR="00E326F8" w:rsidRPr="0077303A">
        <w:rPr>
          <w:rFonts w:ascii="Times New Roman" w:hAnsi="Times New Roman"/>
          <w:i/>
          <w:iCs/>
          <w:color w:val="000000" w:themeColor="text1"/>
          <w:sz w:val="24"/>
          <w:szCs w:val="24"/>
        </w:rPr>
        <w:t xml:space="preserve"> Hara Nitrogen, </w:t>
      </w:r>
      <w:proofErr w:type="spellStart"/>
      <w:r w:rsidR="00E326F8" w:rsidRPr="0077303A">
        <w:rPr>
          <w:rFonts w:ascii="Times New Roman" w:hAnsi="Times New Roman"/>
          <w:i/>
          <w:iCs/>
          <w:color w:val="000000" w:themeColor="text1"/>
          <w:sz w:val="24"/>
          <w:szCs w:val="24"/>
        </w:rPr>
        <w:t>Fosfat</w:t>
      </w:r>
      <w:proofErr w:type="spellEnd"/>
      <w:r w:rsidR="00E326F8" w:rsidRPr="0077303A">
        <w:rPr>
          <w:rFonts w:ascii="Times New Roman" w:hAnsi="Times New Roman"/>
          <w:i/>
          <w:iCs/>
          <w:color w:val="000000" w:themeColor="text1"/>
          <w:sz w:val="24"/>
          <w:szCs w:val="24"/>
        </w:rPr>
        <w:t xml:space="preserve">, dan </w:t>
      </w:r>
      <w:proofErr w:type="spellStart"/>
      <w:r w:rsidR="00E326F8" w:rsidRPr="0077303A">
        <w:rPr>
          <w:rFonts w:ascii="Times New Roman" w:hAnsi="Times New Roman"/>
          <w:i/>
          <w:iCs/>
          <w:color w:val="000000" w:themeColor="text1"/>
          <w:sz w:val="24"/>
          <w:szCs w:val="24"/>
        </w:rPr>
        <w:t>Silikat</w:t>
      </w:r>
      <w:proofErr w:type="spellEnd"/>
      <w:r w:rsidR="00E326F8" w:rsidRPr="0077303A">
        <w:rPr>
          <w:rFonts w:ascii="Times New Roman" w:hAnsi="Times New Roman"/>
          <w:i/>
          <w:iCs/>
          <w:color w:val="000000" w:themeColor="text1"/>
          <w:sz w:val="24"/>
          <w:szCs w:val="24"/>
        </w:rPr>
        <w:t xml:space="preserve"> di </w:t>
      </w:r>
      <w:proofErr w:type="spellStart"/>
      <w:r w:rsidR="00E326F8" w:rsidRPr="0077303A">
        <w:rPr>
          <w:rFonts w:ascii="Times New Roman" w:hAnsi="Times New Roman"/>
          <w:i/>
          <w:iCs/>
          <w:color w:val="000000" w:themeColor="text1"/>
          <w:sz w:val="24"/>
          <w:szCs w:val="24"/>
        </w:rPr>
        <w:t>Perairan</w:t>
      </w:r>
      <w:proofErr w:type="spellEnd"/>
      <w:r w:rsidR="00E326F8" w:rsidRPr="0077303A">
        <w:rPr>
          <w:rFonts w:ascii="Times New Roman" w:hAnsi="Times New Roman"/>
          <w:i/>
          <w:iCs/>
          <w:color w:val="000000" w:themeColor="text1"/>
          <w:sz w:val="24"/>
          <w:szCs w:val="24"/>
        </w:rPr>
        <w:t xml:space="preserve"> </w:t>
      </w:r>
      <w:proofErr w:type="spellStart"/>
      <w:r w:rsidR="00E326F8" w:rsidRPr="0077303A">
        <w:rPr>
          <w:rFonts w:ascii="Times New Roman" w:hAnsi="Times New Roman"/>
          <w:i/>
          <w:iCs/>
          <w:color w:val="000000" w:themeColor="text1"/>
          <w:sz w:val="24"/>
          <w:szCs w:val="24"/>
        </w:rPr>
        <w:t>Meulaboh</w:t>
      </w:r>
      <w:proofErr w:type="spellEnd"/>
      <w:r w:rsidR="00E326F8" w:rsidRPr="0077303A">
        <w:rPr>
          <w:rFonts w:ascii="Times New Roman" w:hAnsi="Times New Roman"/>
          <w:i/>
          <w:iCs/>
          <w:color w:val="000000" w:themeColor="text1"/>
          <w:sz w:val="24"/>
          <w:szCs w:val="24"/>
        </w:rPr>
        <w:t xml:space="preserve"> Aceh Barat</w:t>
      </w:r>
      <w:r w:rsidR="00E326F8">
        <w:rPr>
          <w:rFonts w:ascii="Times New Roman" w:hAnsi="Times New Roman"/>
          <w:color w:val="000000" w:themeColor="text1"/>
          <w:sz w:val="24"/>
          <w:szCs w:val="24"/>
        </w:rPr>
        <w:t>. Aquatic Sciences Journal/Acta Aquatica, 3:1 (April, 2016</w:t>
      </w:r>
      <w:proofErr w:type="gramStart"/>
      <w:r w:rsidR="00E326F8">
        <w:rPr>
          <w:rFonts w:ascii="Times New Roman" w:hAnsi="Times New Roman"/>
          <w:color w:val="000000" w:themeColor="text1"/>
          <w:sz w:val="24"/>
          <w:szCs w:val="24"/>
        </w:rPr>
        <w:t>) :</w:t>
      </w:r>
      <w:proofErr w:type="gramEnd"/>
      <w:r w:rsidR="00E326F8">
        <w:rPr>
          <w:rFonts w:ascii="Times New Roman" w:hAnsi="Times New Roman"/>
          <w:color w:val="000000" w:themeColor="text1"/>
          <w:sz w:val="24"/>
          <w:szCs w:val="24"/>
        </w:rPr>
        <w:t xml:space="preserve"> 1-6. </w:t>
      </w:r>
    </w:p>
    <w:p w14:paraId="007EDA48" w14:textId="77777777" w:rsidR="00E326F8" w:rsidRDefault="00E326F8" w:rsidP="00E326F8">
      <w:pPr>
        <w:spacing w:after="120" w:line="240" w:lineRule="auto"/>
        <w:ind w:left="720" w:hanging="720"/>
        <w:contextualSpacing/>
        <w:jc w:val="both"/>
        <w:rPr>
          <w:rFonts w:ascii="Times New Roman" w:hAnsi="Times New Roman"/>
          <w:color w:val="000000" w:themeColor="text1"/>
          <w:sz w:val="24"/>
          <w:szCs w:val="24"/>
        </w:rPr>
      </w:pPr>
    </w:p>
    <w:p w14:paraId="26F43915" w14:textId="7BC3A4B7" w:rsidR="00E326F8" w:rsidRDefault="0061430D" w:rsidP="00E326F8">
      <w:pPr>
        <w:spacing w:after="120" w:line="240" w:lineRule="auto"/>
        <w:ind w:left="720" w:hanging="720"/>
        <w:contextualSpacing/>
        <w:jc w:val="both"/>
        <w:rPr>
          <w:rFonts w:ascii="Times New Roman" w:hAnsi="Times New Roman"/>
          <w:color w:val="000000" w:themeColor="text1"/>
          <w:sz w:val="24"/>
          <w:szCs w:val="24"/>
        </w:rPr>
      </w:pPr>
      <w:r w:rsidRPr="0061430D">
        <w:rPr>
          <w:rFonts w:ascii="Times New Roman" w:hAnsi="Times New Roman"/>
          <w:color w:val="000000" w:themeColor="text1"/>
          <w:sz w:val="24"/>
          <w:szCs w:val="24"/>
          <w:vertAlign w:val="superscript"/>
          <w:lang w:val="id-ID"/>
        </w:rPr>
        <w:t>7</w:t>
      </w:r>
      <w:r w:rsidR="00E326F8">
        <w:rPr>
          <w:rFonts w:ascii="Times New Roman" w:hAnsi="Times New Roman"/>
          <w:color w:val="000000" w:themeColor="text1"/>
          <w:sz w:val="24"/>
          <w:szCs w:val="24"/>
        </w:rPr>
        <w:t xml:space="preserve">Rizal, </w:t>
      </w:r>
      <w:proofErr w:type="spellStart"/>
      <w:r w:rsidR="00E326F8">
        <w:rPr>
          <w:rFonts w:ascii="Times New Roman" w:hAnsi="Times New Roman"/>
          <w:color w:val="000000" w:themeColor="text1"/>
          <w:sz w:val="24"/>
          <w:szCs w:val="24"/>
        </w:rPr>
        <w:t>dkk</w:t>
      </w:r>
      <w:proofErr w:type="spellEnd"/>
      <w:r w:rsidR="00E326F8">
        <w:rPr>
          <w:rFonts w:ascii="Times New Roman" w:hAnsi="Times New Roman"/>
          <w:color w:val="000000" w:themeColor="text1"/>
          <w:sz w:val="24"/>
          <w:szCs w:val="24"/>
        </w:rPr>
        <w:t xml:space="preserve">. </w:t>
      </w:r>
      <w:proofErr w:type="spellStart"/>
      <w:r w:rsidR="00E326F8" w:rsidRPr="00987358">
        <w:rPr>
          <w:rFonts w:ascii="Times New Roman" w:hAnsi="Times New Roman"/>
          <w:i/>
          <w:iCs/>
          <w:color w:val="000000" w:themeColor="text1"/>
          <w:sz w:val="24"/>
          <w:szCs w:val="24"/>
        </w:rPr>
        <w:t>Pendekatan</w:t>
      </w:r>
      <w:proofErr w:type="spellEnd"/>
      <w:r w:rsidR="00E326F8" w:rsidRPr="00987358">
        <w:rPr>
          <w:rFonts w:ascii="Times New Roman" w:hAnsi="Times New Roman"/>
          <w:i/>
          <w:iCs/>
          <w:color w:val="000000" w:themeColor="text1"/>
          <w:sz w:val="24"/>
          <w:szCs w:val="24"/>
        </w:rPr>
        <w:t xml:space="preserve"> Status </w:t>
      </w:r>
      <w:proofErr w:type="spellStart"/>
      <w:r w:rsidR="00E326F8" w:rsidRPr="00987358">
        <w:rPr>
          <w:rFonts w:ascii="Times New Roman" w:hAnsi="Times New Roman"/>
          <w:i/>
          <w:iCs/>
          <w:color w:val="000000" w:themeColor="text1"/>
          <w:sz w:val="24"/>
          <w:szCs w:val="24"/>
        </w:rPr>
        <w:t>Nutrien</w:t>
      </w:r>
      <w:proofErr w:type="spellEnd"/>
      <w:r w:rsidR="00E326F8" w:rsidRPr="00987358">
        <w:rPr>
          <w:rFonts w:ascii="Times New Roman" w:hAnsi="Times New Roman"/>
          <w:i/>
          <w:iCs/>
          <w:color w:val="000000" w:themeColor="text1"/>
          <w:sz w:val="24"/>
          <w:szCs w:val="24"/>
        </w:rPr>
        <w:t xml:space="preserve"> Pada </w:t>
      </w:r>
      <w:proofErr w:type="spellStart"/>
      <w:r w:rsidR="00E326F8" w:rsidRPr="00987358">
        <w:rPr>
          <w:rFonts w:ascii="Times New Roman" w:hAnsi="Times New Roman"/>
          <w:i/>
          <w:iCs/>
          <w:color w:val="000000" w:themeColor="text1"/>
          <w:sz w:val="24"/>
          <w:szCs w:val="24"/>
        </w:rPr>
        <w:t>Sedimen</w:t>
      </w:r>
      <w:proofErr w:type="spellEnd"/>
      <w:r w:rsidR="00E326F8" w:rsidRPr="00987358">
        <w:rPr>
          <w:rFonts w:ascii="Times New Roman" w:hAnsi="Times New Roman"/>
          <w:i/>
          <w:iCs/>
          <w:color w:val="000000" w:themeColor="text1"/>
          <w:sz w:val="24"/>
          <w:szCs w:val="24"/>
        </w:rPr>
        <w:t xml:space="preserve"> </w:t>
      </w:r>
      <w:proofErr w:type="spellStart"/>
      <w:r w:rsidR="00E326F8" w:rsidRPr="00987358">
        <w:rPr>
          <w:rFonts w:ascii="Times New Roman" w:hAnsi="Times New Roman"/>
          <w:i/>
          <w:iCs/>
          <w:color w:val="000000" w:themeColor="text1"/>
          <w:sz w:val="24"/>
          <w:szCs w:val="24"/>
        </w:rPr>
        <w:t>Untuk</w:t>
      </w:r>
      <w:proofErr w:type="spellEnd"/>
      <w:r w:rsidR="00E326F8" w:rsidRPr="00987358">
        <w:rPr>
          <w:rFonts w:ascii="Times New Roman" w:hAnsi="Times New Roman"/>
          <w:i/>
          <w:iCs/>
          <w:color w:val="000000" w:themeColor="text1"/>
          <w:sz w:val="24"/>
          <w:szCs w:val="24"/>
        </w:rPr>
        <w:t xml:space="preserve"> </w:t>
      </w:r>
      <w:proofErr w:type="spellStart"/>
      <w:r w:rsidR="00E326F8" w:rsidRPr="00987358">
        <w:rPr>
          <w:rFonts w:ascii="Times New Roman" w:hAnsi="Times New Roman"/>
          <w:i/>
          <w:iCs/>
          <w:color w:val="000000" w:themeColor="text1"/>
          <w:sz w:val="24"/>
          <w:szCs w:val="24"/>
        </w:rPr>
        <w:t>Mengukur</w:t>
      </w:r>
      <w:proofErr w:type="spellEnd"/>
      <w:r w:rsidR="00E326F8" w:rsidRPr="00987358">
        <w:rPr>
          <w:rFonts w:ascii="Times New Roman" w:hAnsi="Times New Roman"/>
          <w:i/>
          <w:iCs/>
          <w:color w:val="000000" w:themeColor="text1"/>
          <w:sz w:val="24"/>
          <w:szCs w:val="24"/>
        </w:rPr>
        <w:t xml:space="preserve"> </w:t>
      </w:r>
      <w:proofErr w:type="spellStart"/>
      <w:r w:rsidR="00E326F8" w:rsidRPr="00987358">
        <w:rPr>
          <w:rFonts w:ascii="Times New Roman" w:hAnsi="Times New Roman"/>
          <w:i/>
          <w:iCs/>
          <w:color w:val="000000" w:themeColor="text1"/>
          <w:sz w:val="24"/>
          <w:szCs w:val="24"/>
        </w:rPr>
        <w:t>Struktur</w:t>
      </w:r>
      <w:proofErr w:type="spellEnd"/>
      <w:r w:rsidR="00E326F8" w:rsidRPr="00987358">
        <w:rPr>
          <w:rFonts w:ascii="Times New Roman" w:hAnsi="Times New Roman"/>
          <w:i/>
          <w:iCs/>
          <w:color w:val="000000" w:themeColor="text1"/>
          <w:sz w:val="24"/>
          <w:szCs w:val="24"/>
        </w:rPr>
        <w:t xml:space="preserve"> </w:t>
      </w:r>
      <w:proofErr w:type="spellStart"/>
      <w:r w:rsidR="00E326F8" w:rsidRPr="00987358">
        <w:rPr>
          <w:rFonts w:ascii="Times New Roman" w:hAnsi="Times New Roman"/>
          <w:i/>
          <w:iCs/>
          <w:color w:val="000000" w:themeColor="text1"/>
          <w:sz w:val="24"/>
          <w:szCs w:val="24"/>
        </w:rPr>
        <w:t>Komunitas</w:t>
      </w:r>
      <w:proofErr w:type="spellEnd"/>
      <w:r w:rsidR="00E326F8" w:rsidRPr="00987358">
        <w:rPr>
          <w:rFonts w:ascii="Times New Roman" w:hAnsi="Times New Roman"/>
          <w:i/>
          <w:iCs/>
          <w:color w:val="000000" w:themeColor="text1"/>
          <w:sz w:val="24"/>
          <w:szCs w:val="24"/>
        </w:rPr>
        <w:t xml:space="preserve"> </w:t>
      </w:r>
      <w:proofErr w:type="spellStart"/>
      <w:r w:rsidR="00E326F8" w:rsidRPr="00987358">
        <w:rPr>
          <w:rFonts w:ascii="Times New Roman" w:hAnsi="Times New Roman"/>
          <w:i/>
          <w:iCs/>
          <w:color w:val="000000" w:themeColor="text1"/>
          <w:sz w:val="24"/>
          <w:szCs w:val="24"/>
        </w:rPr>
        <w:t>Makrozoobentos</w:t>
      </w:r>
      <w:proofErr w:type="spellEnd"/>
      <w:r w:rsidR="00E326F8" w:rsidRPr="00987358">
        <w:rPr>
          <w:rFonts w:ascii="Times New Roman" w:hAnsi="Times New Roman"/>
          <w:i/>
          <w:iCs/>
          <w:color w:val="000000" w:themeColor="text1"/>
          <w:sz w:val="24"/>
          <w:szCs w:val="24"/>
        </w:rPr>
        <w:t xml:space="preserve"> </w:t>
      </w:r>
      <w:proofErr w:type="gramStart"/>
      <w:r w:rsidR="00E326F8" w:rsidRPr="00987358">
        <w:rPr>
          <w:rFonts w:ascii="Times New Roman" w:hAnsi="Times New Roman"/>
          <w:i/>
          <w:iCs/>
          <w:color w:val="000000" w:themeColor="text1"/>
          <w:sz w:val="24"/>
          <w:szCs w:val="24"/>
        </w:rPr>
        <w:t>Di</w:t>
      </w:r>
      <w:proofErr w:type="gramEnd"/>
      <w:r w:rsidR="00E326F8" w:rsidRPr="00987358">
        <w:rPr>
          <w:rFonts w:ascii="Times New Roman" w:hAnsi="Times New Roman"/>
          <w:i/>
          <w:iCs/>
          <w:color w:val="000000" w:themeColor="text1"/>
          <w:sz w:val="24"/>
          <w:szCs w:val="24"/>
        </w:rPr>
        <w:t xml:space="preserve"> Wilayah Muara Sungai Dan </w:t>
      </w:r>
      <w:proofErr w:type="spellStart"/>
      <w:r w:rsidR="00E326F8" w:rsidRPr="00987358">
        <w:rPr>
          <w:rFonts w:ascii="Times New Roman" w:hAnsi="Times New Roman"/>
          <w:i/>
          <w:iCs/>
          <w:color w:val="000000" w:themeColor="text1"/>
          <w:sz w:val="24"/>
          <w:szCs w:val="24"/>
        </w:rPr>
        <w:t>Pesisir</w:t>
      </w:r>
      <w:proofErr w:type="spellEnd"/>
      <w:r w:rsidR="00E326F8" w:rsidRPr="00987358">
        <w:rPr>
          <w:rFonts w:ascii="Times New Roman" w:hAnsi="Times New Roman"/>
          <w:i/>
          <w:iCs/>
          <w:color w:val="000000" w:themeColor="text1"/>
          <w:sz w:val="24"/>
          <w:szCs w:val="24"/>
        </w:rPr>
        <w:t xml:space="preserve"> Pantai </w:t>
      </w:r>
      <w:proofErr w:type="spellStart"/>
      <w:r w:rsidR="00E326F8" w:rsidRPr="00987358">
        <w:rPr>
          <w:rFonts w:ascii="Times New Roman" w:hAnsi="Times New Roman"/>
          <w:i/>
          <w:iCs/>
          <w:color w:val="000000" w:themeColor="text1"/>
          <w:sz w:val="24"/>
          <w:szCs w:val="24"/>
        </w:rPr>
        <w:t>Rancabuaya</w:t>
      </w:r>
      <w:proofErr w:type="spellEnd"/>
      <w:r w:rsidR="00E326F8" w:rsidRPr="00987358">
        <w:rPr>
          <w:rFonts w:ascii="Times New Roman" w:hAnsi="Times New Roman"/>
          <w:i/>
          <w:iCs/>
          <w:color w:val="000000" w:themeColor="text1"/>
          <w:sz w:val="24"/>
          <w:szCs w:val="24"/>
        </w:rPr>
        <w:t xml:space="preserve">, </w:t>
      </w:r>
      <w:proofErr w:type="spellStart"/>
      <w:r w:rsidR="00E326F8" w:rsidRPr="00987358">
        <w:rPr>
          <w:rFonts w:ascii="Times New Roman" w:hAnsi="Times New Roman"/>
          <w:i/>
          <w:iCs/>
          <w:color w:val="000000" w:themeColor="text1"/>
          <w:sz w:val="24"/>
          <w:szCs w:val="24"/>
        </w:rPr>
        <w:t>Kabupaten</w:t>
      </w:r>
      <w:proofErr w:type="spellEnd"/>
      <w:r w:rsidR="00E326F8" w:rsidRPr="00987358">
        <w:rPr>
          <w:rFonts w:ascii="Times New Roman" w:hAnsi="Times New Roman"/>
          <w:i/>
          <w:iCs/>
          <w:color w:val="000000" w:themeColor="text1"/>
          <w:sz w:val="24"/>
          <w:szCs w:val="24"/>
        </w:rPr>
        <w:t xml:space="preserve"> </w:t>
      </w:r>
      <w:proofErr w:type="spellStart"/>
      <w:r w:rsidR="00E326F8" w:rsidRPr="00987358">
        <w:rPr>
          <w:rFonts w:ascii="Times New Roman" w:hAnsi="Times New Roman"/>
          <w:i/>
          <w:iCs/>
          <w:color w:val="000000" w:themeColor="text1"/>
          <w:sz w:val="24"/>
          <w:szCs w:val="24"/>
        </w:rPr>
        <w:t>Garut</w:t>
      </w:r>
      <w:proofErr w:type="spellEnd"/>
      <w:r w:rsidR="00E326F8">
        <w:rPr>
          <w:rFonts w:ascii="Times New Roman" w:hAnsi="Times New Roman"/>
          <w:color w:val="000000" w:themeColor="text1"/>
          <w:sz w:val="24"/>
          <w:szCs w:val="24"/>
        </w:rPr>
        <w:t xml:space="preserve">. Journal </w:t>
      </w:r>
      <w:proofErr w:type="spellStart"/>
      <w:r w:rsidR="00E326F8">
        <w:rPr>
          <w:rFonts w:ascii="Times New Roman" w:hAnsi="Times New Roman"/>
          <w:color w:val="000000" w:themeColor="text1"/>
          <w:sz w:val="24"/>
          <w:szCs w:val="24"/>
        </w:rPr>
        <w:t>Perikanan</w:t>
      </w:r>
      <w:proofErr w:type="spellEnd"/>
      <w:r w:rsidR="00E326F8">
        <w:rPr>
          <w:rFonts w:ascii="Times New Roman" w:hAnsi="Times New Roman"/>
          <w:color w:val="000000" w:themeColor="text1"/>
          <w:sz w:val="24"/>
          <w:szCs w:val="24"/>
        </w:rPr>
        <w:t xml:space="preserve"> dan </w:t>
      </w:r>
      <w:proofErr w:type="spellStart"/>
      <w:r w:rsidR="00E326F8">
        <w:rPr>
          <w:rFonts w:ascii="Times New Roman" w:hAnsi="Times New Roman"/>
          <w:color w:val="000000" w:themeColor="text1"/>
          <w:sz w:val="24"/>
          <w:szCs w:val="24"/>
        </w:rPr>
        <w:t>Kelautan</w:t>
      </w:r>
      <w:proofErr w:type="spellEnd"/>
      <w:r w:rsidR="00E326F8">
        <w:rPr>
          <w:rFonts w:ascii="Times New Roman" w:hAnsi="Times New Roman"/>
          <w:color w:val="000000" w:themeColor="text1"/>
          <w:sz w:val="24"/>
          <w:szCs w:val="24"/>
        </w:rPr>
        <w:t xml:space="preserve"> Vol. VIII No.2/Des 2017.</w:t>
      </w:r>
    </w:p>
    <w:p w14:paraId="65A1F3B6" w14:textId="77777777" w:rsidR="00E326F8" w:rsidRDefault="00E326F8" w:rsidP="00E326F8">
      <w:pPr>
        <w:spacing w:after="0" w:line="240" w:lineRule="auto"/>
        <w:ind w:left="567" w:hanging="567"/>
        <w:contextualSpacing/>
        <w:jc w:val="both"/>
        <w:rPr>
          <w:rFonts w:ascii="Times New Roman" w:eastAsia="Times New Roman" w:hAnsi="Times New Roman"/>
          <w:bCs/>
          <w:color w:val="000000" w:themeColor="text1"/>
          <w:sz w:val="24"/>
          <w:szCs w:val="24"/>
          <w:lang w:eastAsia="id-ID"/>
        </w:rPr>
      </w:pPr>
    </w:p>
    <w:p w14:paraId="068846FD" w14:textId="1B93070E" w:rsidR="00E326F8" w:rsidRDefault="0061430D" w:rsidP="00E326F8">
      <w:pPr>
        <w:spacing w:after="120" w:line="240" w:lineRule="auto"/>
        <w:ind w:left="720" w:hanging="720"/>
        <w:contextualSpacing/>
        <w:jc w:val="both"/>
        <w:rPr>
          <w:rFonts w:ascii="Times New Roman" w:hAnsi="Times New Roman"/>
          <w:color w:val="000000" w:themeColor="text1"/>
          <w:sz w:val="24"/>
          <w:szCs w:val="24"/>
        </w:rPr>
      </w:pPr>
      <w:r w:rsidRPr="0061430D">
        <w:rPr>
          <w:rFonts w:ascii="Times New Roman" w:hAnsi="Times New Roman"/>
          <w:color w:val="000000" w:themeColor="text1"/>
          <w:sz w:val="24"/>
          <w:szCs w:val="24"/>
          <w:vertAlign w:val="superscript"/>
          <w:lang w:val="id-ID"/>
        </w:rPr>
        <w:t>8</w:t>
      </w:r>
      <w:proofErr w:type="spellStart"/>
      <w:r w:rsidR="00E326F8">
        <w:rPr>
          <w:rFonts w:ascii="Times New Roman" w:hAnsi="Times New Roman"/>
          <w:color w:val="000000" w:themeColor="text1"/>
          <w:sz w:val="24"/>
          <w:szCs w:val="24"/>
        </w:rPr>
        <w:t>Ghazaly</w:t>
      </w:r>
      <w:proofErr w:type="spellEnd"/>
      <w:r w:rsidR="00E326F8">
        <w:rPr>
          <w:rFonts w:ascii="Times New Roman" w:hAnsi="Times New Roman"/>
          <w:color w:val="000000" w:themeColor="text1"/>
          <w:sz w:val="24"/>
          <w:szCs w:val="24"/>
        </w:rPr>
        <w:t xml:space="preserve"> </w:t>
      </w:r>
      <w:proofErr w:type="spellStart"/>
      <w:r w:rsidR="00E326F8">
        <w:rPr>
          <w:rFonts w:ascii="Times New Roman" w:hAnsi="Times New Roman"/>
          <w:color w:val="000000" w:themeColor="text1"/>
          <w:sz w:val="24"/>
          <w:szCs w:val="24"/>
        </w:rPr>
        <w:t>dkk</w:t>
      </w:r>
      <w:proofErr w:type="spellEnd"/>
      <w:r w:rsidR="00E326F8">
        <w:rPr>
          <w:rFonts w:ascii="Times New Roman" w:hAnsi="Times New Roman"/>
          <w:color w:val="000000" w:themeColor="text1"/>
          <w:sz w:val="24"/>
          <w:szCs w:val="24"/>
        </w:rPr>
        <w:t xml:space="preserve">. 2014. </w:t>
      </w:r>
      <w:r w:rsidR="00E326F8" w:rsidRPr="002D7885">
        <w:rPr>
          <w:rFonts w:ascii="Times New Roman" w:hAnsi="Times New Roman"/>
          <w:i/>
          <w:iCs/>
          <w:color w:val="000000" w:themeColor="text1"/>
          <w:sz w:val="24"/>
          <w:szCs w:val="24"/>
        </w:rPr>
        <w:t xml:space="preserve">Uji </w:t>
      </w:r>
      <w:proofErr w:type="spellStart"/>
      <w:r w:rsidR="00E326F8" w:rsidRPr="002D7885">
        <w:rPr>
          <w:rFonts w:ascii="Times New Roman" w:hAnsi="Times New Roman"/>
          <w:i/>
          <w:iCs/>
          <w:color w:val="000000" w:themeColor="text1"/>
          <w:sz w:val="24"/>
          <w:szCs w:val="24"/>
        </w:rPr>
        <w:t>Metode</w:t>
      </w:r>
      <w:proofErr w:type="spellEnd"/>
      <w:r w:rsidR="00E326F8" w:rsidRPr="002D7885">
        <w:rPr>
          <w:rFonts w:ascii="Times New Roman" w:hAnsi="Times New Roman"/>
          <w:i/>
          <w:iCs/>
          <w:color w:val="000000" w:themeColor="text1"/>
          <w:sz w:val="24"/>
          <w:szCs w:val="24"/>
        </w:rPr>
        <w:t xml:space="preserve"> Olsen dan Bray </w:t>
      </w:r>
      <w:proofErr w:type="spellStart"/>
      <w:r w:rsidR="00E326F8" w:rsidRPr="002D7885">
        <w:rPr>
          <w:rFonts w:ascii="Times New Roman" w:hAnsi="Times New Roman"/>
          <w:i/>
          <w:iCs/>
          <w:color w:val="000000" w:themeColor="text1"/>
          <w:sz w:val="24"/>
          <w:szCs w:val="24"/>
        </w:rPr>
        <w:t>Dalam</w:t>
      </w:r>
      <w:proofErr w:type="spellEnd"/>
      <w:r w:rsidR="00E326F8" w:rsidRPr="002D7885">
        <w:rPr>
          <w:rFonts w:ascii="Times New Roman" w:hAnsi="Times New Roman"/>
          <w:i/>
          <w:iCs/>
          <w:color w:val="000000" w:themeColor="text1"/>
          <w:sz w:val="24"/>
          <w:szCs w:val="24"/>
        </w:rPr>
        <w:t xml:space="preserve"> </w:t>
      </w:r>
      <w:proofErr w:type="spellStart"/>
      <w:r w:rsidR="00E326F8" w:rsidRPr="002D7885">
        <w:rPr>
          <w:rFonts w:ascii="Times New Roman" w:hAnsi="Times New Roman"/>
          <w:i/>
          <w:iCs/>
          <w:color w:val="000000" w:themeColor="text1"/>
          <w:sz w:val="24"/>
          <w:szCs w:val="24"/>
        </w:rPr>
        <w:t>Menganalisis</w:t>
      </w:r>
      <w:proofErr w:type="spellEnd"/>
      <w:r w:rsidR="00E326F8" w:rsidRPr="002D7885">
        <w:rPr>
          <w:rFonts w:ascii="Times New Roman" w:hAnsi="Times New Roman"/>
          <w:i/>
          <w:iCs/>
          <w:color w:val="000000" w:themeColor="text1"/>
          <w:sz w:val="24"/>
          <w:szCs w:val="24"/>
        </w:rPr>
        <w:t xml:space="preserve"> </w:t>
      </w:r>
      <w:proofErr w:type="spellStart"/>
      <w:r w:rsidR="00E326F8" w:rsidRPr="002D7885">
        <w:rPr>
          <w:rFonts w:ascii="Times New Roman" w:hAnsi="Times New Roman"/>
          <w:i/>
          <w:iCs/>
          <w:color w:val="000000" w:themeColor="text1"/>
          <w:sz w:val="24"/>
          <w:szCs w:val="24"/>
        </w:rPr>
        <w:t>Fosfat</w:t>
      </w:r>
      <w:proofErr w:type="spellEnd"/>
      <w:r w:rsidR="00E326F8" w:rsidRPr="002D7885">
        <w:rPr>
          <w:rFonts w:ascii="Times New Roman" w:hAnsi="Times New Roman"/>
          <w:i/>
          <w:iCs/>
          <w:color w:val="000000" w:themeColor="text1"/>
          <w:sz w:val="24"/>
          <w:szCs w:val="24"/>
        </w:rPr>
        <w:t xml:space="preserve"> </w:t>
      </w:r>
      <w:proofErr w:type="spellStart"/>
      <w:r w:rsidR="00E326F8" w:rsidRPr="002D7885">
        <w:rPr>
          <w:rFonts w:ascii="Times New Roman" w:hAnsi="Times New Roman"/>
          <w:i/>
          <w:iCs/>
          <w:color w:val="000000" w:themeColor="text1"/>
          <w:sz w:val="24"/>
          <w:szCs w:val="24"/>
        </w:rPr>
        <w:t>Tersedia</w:t>
      </w:r>
      <w:proofErr w:type="spellEnd"/>
      <w:r w:rsidR="00E326F8" w:rsidRPr="002D7885">
        <w:rPr>
          <w:rFonts w:ascii="Times New Roman" w:hAnsi="Times New Roman"/>
          <w:i/>
          <w:iCs/>
          <w:color w:val="000000" w:themeColor="text1"/>
          <w:sz w:val="24"/>
          <w:szCs w:val="24"/>
        </w:rPr>
        <w:t xml:space="preserve"> Pada Tanah Sawah Di </w:t>
      </w:r>
      <w:proofErr w:type="spellStart"/>
      <w:r w:rsidR="00E326F8" w:rsidRPr="002D7885">
        <w:rPr>
          <w:rFonts w:ascii="Times New Roman" w:hAnsi="Times New Roman"/>
          <w:i/>
          <w:iCs/>
          <w:color w:val="000000" w:themeColor="text1"/>
          <w:sz w:val="24"/>
          <w:szCs w:val="24"/>
        </w:rPr>
        <w:t>Desa</w:t>
      </w:r>
      <w:proofErr w:type="spellEnd"/>
      <w:r w:rsidR="00E326F8" w:rsidRPr="002D7885">
        <w:rPr>
          <w:rFonts w:ascii="Times New Roman" w:hAnsi="Times New Roman"/>
          <w:i/>
          <w:iCs/>
          <w:color w:val="000000" w:themeColor="text1"/>
          <w:sz w:val="24"/>
          <w:szCs w:val="24"/>
        </w:rPr>
        <w:t xml:space="preserve"> </w:t>
      </w:r>
      <w:proofErr w:type="spellStart"/>
      <w:r w:rsidR="00E326F8" w:rsidRPr="002D7885">
        <w:rPr>
          <w:rFonts w:ascii="Times New Roman" w:hAnsi="Times New Roman"/>
          <w:i/>
          <w:iCs/>
          <w:color w:val="000000" w:themeColor="text1"/>
          <w:sz w:val="24"/>
          <w:szCs w:val="24"/>
        </w:rPr>
        <w:t>Konarom</w:t>
      </w:r>
      <w:proofErr w:type="spellEnd"/>
      <w:r w:rsidR="00E326F8" w:rsidRPr="002D7885">
        <w:rPr>
          <w:rFonts w:ascii="Times New Roman" w:hAnsi="Times New Roman"/>
          <w:i/>
          <w:iCs/>
          <w:color w:val="000000" w:themeColor="text1"/>
          <w:sz w:val="24"/>
          <w:szCs w:val="24"/>
        </w:rPr>
        <w:t xml:space="preserve"> Barat </w:t>
      </w:r>
      <w:proofErr w:type="spellStart"/>
      <w:r w:rsidR="00E326F8" w:rsidRPr="002D7885">
        <w:rPr>
          <w:rFonts w:ascii="Times New Roman" w:hAnsi="Times New Roman"/>
          <w:i/>
          <w:iCs/>
          <w:color w:val="000000" w:themeColor="text1"/>
          <w:sz w:val="24"/>
          <w:szCs w:val="24"/>
        </w:rPr>
        <w:t>Kecamatan</w:t>
      </w:r>
      <w:proofErr w:type="spellEnd"/>
      <w:r w:rsidR="00E326F8" w:rsidRPr="002D7885">
        <w:rPr>
          <w:rFonts w:ascii="Times New Roman" w:hAnsi="Times New Roman"/>
          <w:i/>
          <w:iCs/>
          <w:color w:val="000000" w:themeColor="text1"/>
          <w:sz w:val="24"/>
          <w:szCs w:val="24"/>
        </w:rPr>
        <w:t xml:space="preserve"> </w:t>
      </w:r>
      <w:proofErr w:type="spellStart"/>
      <w:r w:rsidR="00E326F8" w:rsidRPr="002D7885">
        <w:rPr>
          <w:rFonts w:ascii="Times New Roman" w:hAnsi="Times New Roman"/>
          <w:i/>
          <w:iCs/>
          <w:color w:val="000000" w:themeColor="text1"/>
          <w:sz w:val="24"/>
          <w:szCs w:val="24"/>
        </w:rPr>
        <w:t>Dumoga</w:t>
      </w:r>
      <w:proofErr w:type="spellEnd"/>
      <w:r w:rsidR="00E326F8" w:rsidRPr="002D7885">
        <w:rPr>
          <w:rFonts w:ascii="Times New Roman" w:hAnsi="Times New Roman"/>
          <w:i/>
          <w:iCs/>
          <w:color w:val="000000" w:themeColor="text1"/>
          <w:sz w:val="24"/>
          <w:szCs w:val="24"/>
        </w:rPr>
        <w:t xml:space="preserve"> Utara</w:t>
      </w:r>
      <w:r w:rsidR="00E326F8">
        <w:rPr>
          <w:rFonts w:ascii="Times New Roman" w:hAnsi="Times New Roman"/>
          <w:color w:val="000000" w:themeColor="text1"/>
          <w:sz w:val="24"/>
          <w:szCs w:val="24"/>
        </w:rPr>
        <w:t xml:space="preserve">. </w:t>
      </w:r>
      <w:proofErr w:type="spellStart"/>
      <w:r w:rsidR="00E326F8">
        <w:rPr>
          <w:rFonts w:ascii="Times New Roman" w:hAnsi="Times New Roman"/>
          <w:color w:val="000000" w:themeColor="text1"/>
          <w:sz w:val="24"/>
          <w:szCs w:val="24"/>
        </w:rPr>
        <w:t>Jurnal</w:t>
      </w:r>
      <w:proofErr w:type="spellEnd"/>
      <w:r w:rsidR="00E326F8">
        <w:rPr>
          <w:rFonts w:ascii="Times New Roman" w:hAnsi="Times New Roman"/>
          <w:color w:val="000000" w:themeColor="text1"/>
          <w:sz w:val="24"/>
          <w:szCs w:val="24"/>
        </w:rPr>
        <w:t xml:space="preserve"> MIPA </w:t>
      </w:r>
      <w:proofErr w:type="spellStart"/>
      <w:r w:rsidR="00E326F8">
        <w:rPr>
          <w:rFonts w:ascii="Times New Roman" w:hAnsi="Times New Roman"/>
          <w:color w:val="000000" w:themeColor="text1"/>
          <w:sz w:val="24"/>
          <w:szCs w:val="24"/>
        </w:rPr>
        <w:t>Unsrat</w:t>
      </w:r>
      <w:proofErr w:type="spellEnd"/>
      <w:r w:rsidR="00E326F8">
        <w:rPr>
          <w:rFonts w:ascii="Times New Roman" w:hAnsi="Times New Roman"/>
          <w:color w:val="000000" w:themeColor="text1"/>
          <w:sz w:val="24"/>
          <w:szCs w:val="24"/>
        </w:rPr>
        <w:t xml:space="preserve"> Online 3(1)6-10</w:t>
      </w:r>
    </w:p>
    <w:p w14:paraId="6F17543A" w14:textId="77777777" w:rsidR="0061430D" w:rsidRDefault="0061430D" w:rsidP="00E326F8">
      <w:pPr>
        <w:spacing w:after="120" w:line="240" w:lineRule="auto"/>
        <w:ind w:left="720" w:hanging="720"/>
        <w:contextualSpacing/>
        <w:jc w:val="both"/>
        <w:rPr>
          <w:rFonts w:ascii="Times New Roman" w:hAnsi="Times New Roman"/>
          <w:color w:val="000000" w:themeColor="text1"/>
          <w:sz w:val="24"/>
          <w:szCs w:val="24"/>
        </w:rPr>
      </w:pPr>
    </w:p>
    <w:p w14:paraId="5E5CC9B1" w14:textId="72826040" w:rsidR="0061430D" w:rsidRDefault="0061430D" w:rsidP="0061430D">
      <w:pPr>
        <w:spacing w:after="120" w:line="240" w:lineRule="auto"/>
        <w:ind w:left="720" w:hanging="720"/>
        <w:contextualSpacing/>
        <w:jc w:val="both"/>
        <w:rPr>
          <w:rFonts w:ascii="Times New Roman" w:hAnsi="Times New Roman"/>
          <w:color w:val="000000" w:themeColor="text1"/>
          <w:sz w:val="24"/>
          <w:szCs w:val="24"/>
        </w:rPr>
      </w:pPr>
      <w:r w:rsidRPr="0061430D">
        <w:rPr>
          <w:rFonts w:ascii="Times New Roman" w:hAnsi="Times New Roman"/>
          <w:color w:val="000000" w:themeColor="text1"/>
          <w:sz w:val="24"/>
          <w:szCs w:val="24"/>
          <w:vertAlign w:val="superscript"/>
          <w:lang w:val="id-ID"/>
        </w:rPr>
        <w:t>9</w:t>
      </w:r>
      <w:r>
        <w:rPr>
          <w:rFonts w:ascii="Times New Roman" w:hAnsi="Times New Roman"/>
          <w:color w:val="000000" w:themeColor="text1"/>
          <w:sz w:val="24"/>
          <w:szCs w:val="24"/>
        </w:rPr>
        <w:t xml:space="preserve">Menon.1973. </w:t>
      </w:r>
      <w:r w:rsidRPr="00987358">
        <w:rPr>
          <w:rFonts w:ascii="Times New Roman" w:hAnsi="Times New Roman"/>
          <w:i/>
          <w:iCs/>
          <w:color w:val="000000" w:themeColor="text1"/>
          <w:sz w:val="24"/>
          <w:szCs w:val="24"/>
        </w:rPr>
        <w:t xml:space="preserve">A Laboratory Manual </w:t>
      </w:r>
      <w:proofErr w:type="gramStart"/>
      <w:r w:rsidRPr="00987358">
        <w:rPr>
          <w:rFonts w:ascii="Times New Roman" w:hAnsi="Times New Roman"/>
          <w:i/>
          <w:iCs/>
          <w:color w:val="000000" w:themeColor="text1"/>
          <w:sz w:val="24"/>
          <w:szCs w:val="24"/>
        </w:rPr>
        <w:t>For</w:t>
      </w:r>
      <w:proofErr w:type="gramEnd"/>
      <w:r w:rsidRPr="00987358">
        <w:rPr>
          <w:rFonts w:ascii="Times New Roman" w:hAnsi="Times New Roman"/>
          <w:i/>
          <w:iCs/>
          <w:color w:val="000000" w:themeColor="text1"/>
          <w:sz w:val="24"/>
          <w:szCs w:val="24"/>
        </w:rPr>
        <w:t xml:space="preserve"> The Analysis Of Soil And Water</w:t>
      </w:r>
      <w:r>
        <w:rPr>
          <w:rFonts w:ascii="Times New Roman" w:hAnsi="Times New Roman"/>
          <w:color w:val="000000" w:themeColor="text1"/>
          <w:sz w:val="24"/>
          <w:szCs w:val="24"/>
        </w:rPr>
        <w:t xml:space="preserve">. Soil Chemist Food </w:t>
      </w:r>
      <w:proofErr w:type="gramStart"/>
      <w:r>
        <w:rPr>
          <w:rFonts w:ascii="Times New Roman" w:hAnsi="Times New Roman"/>
          <w:color w:val="000000" w:themeColor="text1"/>
          <w:sz w:val="24"/>
          <w:szCs w:val="24"/>
        </w:rPr>
        <w:t>And</w:t>
      </w:r>
      <w:proofErr w:type="gramEnd"/>
      <w:r>
        <w:rPr>
          <w:rFonts w:ascii="Times New Roman" w:hAnsi="Times New Roman"/>
          <w:color w:val="000000" w:themeColor="text1"/>
          <w:sz w:val="24"/>
          <w:szCs w:val="24"/>
        </w:rPr>
        <w:t xml:space="preserve"> Agriculture Organization United Nations Development </w:t>
      </w:r>
      <w:proofErr w:type="spellStart"/>
      <w:r>
        <w:rPr>
          <w:rFonts w:ascii="Times New Roman" w:hAnsi="Times New Roman"/>
          <w:color w:val="000000" w:themeColor="text1"/>
          <w:sz w:val="24"/>
          <w:szCs w:val="24"/>
        </w:rPr>
        <w:t>Programme</w:t>
      </w:r>
      <w:proofErr w:type="spellEnd"/>
      <w:r>
        <w:rPr>
          <w:rFonts w:ascii="Times New Roman" w:hAnsi="Times New Roman"/>
          <w:color w:val="000000" w:themeColor="text1"/>
          <w:sz w:val="24"/>
          <w:szCs w:val="24"/>
        </w:rPr>
        <w:t>.</w:t>
      </w:r>
    </w:p>
    <w:p w14:paraId="0F6B3EE2" w14:textId="2ACB8FEA" w:rsidR="0061430D" w:rsidRDefault="0061430D" w:rsidP="0061430D">
      <w:pPr>
        <w:spacing w:after="120" w:line="240" w:lineRule="auto"/>
        <w:ind w:left="720" w:hanging="72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183CA914" w14:textId="5E71ACAA" w:rsidR="0061430D" w:rsidRDefault="0061430D" w:rsidP="0061430D">
      <w:pPr>
        <w:spacing w:after="120" w:line="240" w:lineRule="auto"/>
        <w:ind w:left="720" w:hanging="720"/>
        <w:contextualSpacing/>
        <w:jc w:val="both"/>
        <w:rPr>
          <w:rFonts w:ascii="Times New Roman" w:hAnsi="Times New Roman"/>
          <w:color w:val="000000" w:themeColor="text1"/>
          <w:sz w:val="24"/>
          <w:szCs w:val="24"/>
        </w:rPr>
      </w:pPr>
      <w:r w:rsidRPr="0061430D">
        <w:rPr>
          <w:rFonts w:ascii="Times New Roman" w:hAnsi="Times New Roman"/>
          <w:color w:val="000000" w:themeColor="text1"/>
          <w:sz w:val="24"/>
          <w:szCs w:val="24"/>
          <w:vertAlign w:val="superscript"/>
          <w:lang w:val="id-ID"/>
        </w:rPr>
        <w:t>10</w:t>
      </w:r>
      <w:r>
        <w:rPr>
          <w:rFonts w:ascii="Times New Roman" w:hAnsi="Times New Roman"/>
          <w:color w:val="000000" w:themeColor="text1"/>
          <w:sz w:val="24"/>
          <w:szCs w:val="24"/>
        </w:rPr>
        <w:t xml:space="preserve">Jannah, </w:t>
      </w:r>
      <w:proofErr w:type="spellStart"/>
      <w:r>
        <w:rPr>
          <w:rFonts w:ascii="Times New Roman" w:hAnsi="Times New Roman"/>
          <w:color w:val="000000" w:themeColor="text1"/>
          <w:sz w:val="24"/>
          <w:szCs w:val="24"/>
        </w:rPr>
        <w:t>Rapresia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Vinatul</w:t>
      </w:r>
      <w:proofErr w:type="spellEnd"/>
      <w:r>
        <w:rPr>
          <w:rFonts w:ascii="Times New Roman" w:hAnsi="Times New Roman"/>
          <w:color w:val="000000" w:themeColor="text1"/>
          <w:sz w:val="24"/>
          <w:szCs w:val="24"/>
        </w:rPr>
        <w:t xml:space="preserve">. 2020. </w:t>
      </w:r>
      <w:proofErr w:type="spellStart"/>
      <w:r w:rsidRPr="009C5DB4">
        <w:rPr>
          <w:rFonts w:ascii="Times New Roman" w:hAnsi="Times New Roman"/>
          <w:i/>
          <w:iCs/>
          <w:color w:val="000000" w:themeColor="text1"/>
          <w:sz w:val="24"/>
          <w:szCs w:val="24"/>
        </w:rPr>
        <w:t>Perbandingan</w:t>
      </w:r>
      <w:proofErr w:type="spellEnd"/>
      <w:r w:rsidRPr="009C5DB4">
        <w:rPr>
          <w:rFonts w:ascii="Times New Roman" w:hAnsi="Times New Roman"/>
          <w:i/>
          <w:iCs/>
          <w:color w:val="000000" w:themeColor="text1"/>
          <w:sz w:val="24"/>
          <w:szCs w:val="24"/>
        </w:rPr>
        <w:t xml:space="preserve"> </w:t>
      </w:r>
      <w:proofErr w:type="spellStart"/>
      <w:r w:rsidRPr="009C5DB4">
        <w:rPr>
          <w:rFonts w:ascii="Times New Roman" w:hAnsi="Times New Roman"/>
          <w:i/>
          <w:iCs/>
          <w:color w:val="000000" w:themeColor="text1"/>
          <w:sz w:val="24"/>
          <w:szCs w:val="24"/>
        </w:rPr>
        <w:t>Metode</w:t>
      </w:r>
      <w:proofErr w:type="spellEnd"/>
      <w:r w:rsidRPr="009C5DB4">
        <w:rPr>
          <w:rFonts w:ascii="Times New Roman" w:hAnsi="Times New Roman"/>
          <w:i/>
          <w:iCs/>
          <w:color w:val="000000" w:themeColor="text1"/>
          <w:sz w:val="24"/>
          <w:szCs w:val="24"/>
        </w:rPr>
        <w:t xml:space="preserve"> </w:t>
      </w:r>
      <w:proofErr w:type="spellStart"/>
      <w:r w:rsidRPr="009C5DB4">
        <w:rPr>
          <w:rFonts w:ascii="Times New Roman" w:hAnsi="Times New Roman"/>
          <w:i/>
          <w:iCs/>
          <w:color w:val="000000" w:themeColor="text1"/>
          <w:sz w:val="24"/>
          <w:szCs w:val="24"/>
        </w:rPr>
        <w:t>Potensiometri</w:t>
      </w:r>
      <w:proofErr w:type="spellEnd"/>
      <w:r w:rsidRPr="009C5DB4">
        <w:rPr>
          <w:rFonts w:ascii="Times New Roman" w:hAnsi="Times New Roman"/>
          <w:i/>
          <w:iCs/>
          <w:color w:val="000000" w:themeColor="text1"/>
          <w:sz w:val="24"/>
          <w:szCs w:val="24"/>
        </w:rPr>
        <w:t xml:space="preserve"> dan </w:t>
      </w:r>
      <w:proofErr w:type="spellStart"/>
      <w:r w:rsidRPr="009C5DB4">
        <w:rPr>
          <w:rFonts w:ascii="Times New Roman" w:hAnsi="Times New Roman"/>
          <w:i/>
          <w:iCs/>
          <w:color w:val="000000" w:themeColor="text1"/>
          <w:sz w:val="24"/>
          <w:szCs w:val="24"/>
        </w:rPr>
        <w:t>Spektrofotometri</w:t>
      </w:r>
      <w:proofErr w:type="spellEnd"/>
      <w:r w:rsidRPr="009C5DB4">
        <w:rPr>
          <w:rFonts w:ascii="Times New Roman" w:hAnsi="Times New Roman"/>
          <w:i/>
          <w:iCs/>
          <w:color w:val="000000" w:themeColor="text1"/>
          <w:sz w:val="24"/>
          <w:szCs w:val="24"/>
        </w:rPr>
        <w:t xml:space="preserve"> Visible Pada </w:t>
      </w:r>
      <w:proofErr w:type="spellStart"/>
      <w:r w:rsidRPr="009C5DB4">
        <w:rPr>
          <w:rFonts w:ascii="Times New Roman" w:hAnsi="Times New Roman"/>
          <w:i/>
          <w:iCs/>
          <w:color w:val="000000" w:themeColor="text1"/>
          <w:sz w:val="24"/>
          <w:szCs w:val="24"/>
        </w:rPr>
        <w:t>Analisis</w:t>
      </w:r>
      <w:proofErr w:type="spellEnd"/>
      <w:r w:rsidRPr="009C5DB4">
        <w:rPr>
          <w:rFonts w:ascii="Times New Roman" w:hAnsi="Times New Roman"/>
          <w:i/>
          <w:iCs/>
          <w:color w:val="000000" w:themeColor="text1"/>
          <w:sz w:val="24"/>
          <w:szCs w:val="24"/>
        </w:rPr>
        <w:t xml:space="preserve"> Ion </w:t>
      </w:r>
      <w:proofErr w:type="spellStart"/>
      <w:r w:rsidRPr="009C5DB4">
        <w:rPr>
          <w:rFonts w:ascii="Times New Roman" w:hAnsi="Times New Roman"/>
          <w:i/>
          <w:iCs/>
          <w:color w:val="000000" w:themeColor="text1"/>
          <w:sz w:val="24"/>
          <w:szCs w:val="24"/>
        </w:rPr>
        <w:t>Logam</w:t>
      </w:r>
      <w:proofErr w:type="spellEnd"/>
      <w:r w:rsidRPr="009C5DB4">
        <w:rPr>
          <w:rFonts w:ascii="Times New Roman" w:hAnsi="Times New Roman"/>
          <w:i/>
          <w:iCs/>
          <w:color w:val="000000" w:themeColor="text1"/>
          <w:sz w:val="24"/>
          <w:szCs w:val="24"/>
        </w:rPr>
        <w:t xml:space="preserve"> </w:t>
      </w:r>
      <w:proofErr w:type="spellStart"/>
      <w:r w:rsidRPr="009C5DB4">
        <w:rPr>
          <w:rFonts w:ascii="Times New Roman" w:hAnsi="Times New Roman"/>
          <w:i/>
          <w:iCs/>
          <w:color w:val="000000" w:themeColor="text1"/>
          <w:sz w:val="24"/>
          <w:szCs w:val="24"/>
        </w:rPr>
        <w:t>Tembaga</w:t>
      </w:r>
      <w:proofErr w:type="spellEnd"/>
      <w:r w:rsidRPr="009C5DB4">
        <w:rPr>
          <w:rFonts w:ascii="Times New Roman" w:hAnsi="Times New Roman"/>
          <w:i/>
          <w:iCs/>
          <w:color w:val="000000" w:themeColor="text1"/>
          <w:sz w:val="24"/>
          <w:szCs w:val="24"/>
        </w:rPr>
        <w:t xml:space="preserve"> (II)</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Jurusan</w:t>
      </w:r>
      <w:proofErr w:type="spellEnd"/>
      <w:r>
        <w:rPr>
          <w:rFonts w:ascii="Times New Roman" w:hAnsi="Times New Roman"/>
          <w:color w:val="000000" w:themeColor="text1"/>
          <w:sz w:val="24"/>
          <w:szCs w:val="24"/>
        </w:rPr>
        <w:t xml:space="preserve"> Kimia FMIPA Universitas </w:t>
      </w:r>
      <w:proofErr w:type="spellStart"/>
      <w:r>
        <w:rPr>
          <w:rFonts w:ascii="Times New Roman" w:hAnsi="Times New Roman"/>
          <w:color w:val="000000" w:themeColor="text1"/>
          <w:sz w:val="24"/>
          <w:szCs w:val="24"/>
        </w:rPr>
        <w:t>Sriwijaya</w:t>
      </w:r>
      <w:proofErr w:type="spellEnd"/>
      <w:r>
        <w:rPr>
          <w:rFonts w:ascii="Times New Roman" w:hAnsi="Times New Roman"/>
          <w:color w:val="000000" w:themeColor="text1"/>
          <w:sz w:val="24"/>
          <w:szCs w:val="24"/>
        </w:rPr>
        <w:t xml:space="preserve">. </w:t>
      </w:r>
    </w:p>
    <w:p w14:paraId="6A2F11D2" w14:textId="77777777" w:rsidR="0061430D" w:rsidRDefault="0061430D" w:rsidP="0061430D">
      <w:pPr>
        <w:spacing w:after="120" w:line="240" w:lineRule="auto"/>
        <w:ind w:left="720" w:hanging="720"/>
        <w:contextualSpacing/>
        <w:jc w:val="both"/>
        <w:rPr>
          <w:rFonts w:ascii="Times New Roman" w:hAnsi="Times New Roman"/>
          <w:color w:val="000000" w:themeColor="text1"/>
          <w:sz w:val="24"/>
          <w:szCs w:val="24"/>
        </w:rPr>
      </w:pPr>
    </w:p>
    <w:p w14:paraId="0DD541D6" w14:textId="10056D9A" w:rsidR="00E326F8" w:rsidRDefault="0061430D" w:rsidP="00E326F8">
      <w:pPr>
        <w:autoSpaceDE w:val="0"/>
        <w:autoSpaceDN w:val="0"/>
        <w:adjustRightInd w:val="0"/>
        <w:spacing w:after="0" w:line="240" w:lineRule="auto"/>
        <w:rPr>
          <w:rFonts w:ascii="Times New Roman" w:eastAsia="Times New Roman" w:hAnsi="Times New Roman"/>
          <w:sz w:val="24"/>
          <w:szCs w:val="24"/>
        </w:rPr>
      </w:pPr>
      <w:r w:rsidRPr="0061430D">
        <w:rPr>
          <w:rFonts w:ascii="Times New Roman" w:eastAsia="Times New Roman" w:hAnsi="Times New Roman"/>
          <w:sz w:val="24"/>
          <w:szCs w:val="24"/>
          <w:vertAlign w:val="superscript"/>
          <w:lang w:val="id-ID"/>
        </w:rPr>
        <w:t>11</w:t>
      </w:r>
      <w:r w:rsidR="00E326F8">
        <w:rPr>
          <w:rFonts w:ascii="Times New Roman" w:eastAsia="Times New Roman" w:hAnsi="Times New Roman"/>
          <w:sz w:val="24"/>
          <w:szCs w:val="24"/>
        </w:rPr>
        <w:t xml:space="preserve">Day, R. A., dan Underwood, A. L. 2002. </w:t>
      </w:r>
      <w:proofErr w:type="spellStart"/>
      <w:r w:rsidR="00E326F8">
        <w:rPr>
          <w:rFonts w:ascii="Times New Roman" w:eastAsia="Times New Roman" w:hAnsi="Times New Roman"/>
          <w:i/>
          <w:iCs/>
          <w:sz w:val="24"/>
          <w:szCs w:val="24"/>
        </w:rPr>
        <w:t>Analisis</w:t>
      </w:r>
      <w:proofErr w:type="spellEnd"/>
      <w:r w:rsidR="00E326F8">
        <w:rPr>
          <w:rFonts w:ascii="Times New Roman" w:eastAsia="Times New Roman" w:hAnsi="Times New Roman"/>
          <w:i/>
          <w:iCs/>
          <w:sz w:val="24"/>
          <w:szCs w:val="24"/>
        </w:rPr>
        <w:t xml:space="preserve"> Kimia </w:t>
      </w:r>
      <w:proofErr w:type="spellStart"/>
      <w:r w:rsidR="00E326F8">
        <w:rPr>
          <w:rFonts w:ascii="Times New Roman" w:eastAsia="Times New Roman" w:hAnsi="Times New Roman"/>
          <w:i/>
          <w:iCs/>
          <w:sz w:val="24"/>
          <w:szCs w:val="24"/>
        </w:rPr>
        <w:t>Kuantitatif</w:t>
      </w:r>
      <w:proofErr w:type="spellEnd"/>
      <w:r w:rsidR="00E326F8">
        <w:rPr>
          <w:rFonts w:ascii="Times New Roman" w:eastAsia="Times New Roman" w:hAnsi="Times New Roman"/>
          <w:sz w:val="24"/>
          <w:szCs w:val="24"/>
        </w:rPr>
        <w:t>. Jakarta:</w:t>
      </w:r>
    </w:p>
    <w:p w14:paraId="494B5CBF" w14:textId="235F7E39" w:rsidR="00E326F8" w:rsidRDefault="00E326F8" w:rsidP="00E326F8">
      <w:pPr>
        <w:spacing w:after="120" w:line="240" w:lineRule="auto"/>
        <w:ind w:left="720"/>
        <w:contextualSpacing/>
        <w:rPr>
          <w:rFonts w:ascii="Times New Roman" w:eastAsia="Times New Roman" w:hAnsi="Times New Roman"/>
          <w:sz w:val="24"/>
          <w:szCs w:val="24"/>
        </w:rPr>
      </w:pPr>
      <w:proofErr w:type="spellStart"/>
      <w:r>
        <w:rPr>
          <w:rFonts w:ascii="Times New Roman" w:eastAsia="Times New Roman" w:hAnsi="Times New Roman"/>
          <w:sz w:val="24"/>
          <w:szCs w:val="24"/>
        </w:rPr>
        <w:t>Erlangga</w:t>
      </w:r>
      <w:proofErr w:type="spellEnd"/>
    </w:p>
    <w:p w14:paraId="217A1A83" w14:textId="77777777" w:rsidR="00E326F8" w:rsidRDefault="00E326F8" w:rsidP="00E326F8">
      <w:pPr>
        <w:spacing w:after="120" w:line="240" w:lineRule="auto"/>
        <w:ind w:left="720"/>
        <w:contextualSpacing/>
        <w:rPr>
          <w:rFonts w:ascii="Times New Roman" w:eastAsia="Times New Roman" w:hAnsi="Times New Roman"/>
          <w:sz w:val="24"/>
          <w:szCs w:val="24"/>
        </w:rPr>
      </w:pPr>
    </w:p>
    <w:p w14:paraId="6457EA34" w14:textId="301418E4" w:rsidR="00E326F8" w:rsidRDefault="0061430D" w:rsidP="00E326F8">
      <w:pPr>
        <w:spacing w:after="120" w:line="240" w:lineRule="auto"/>
        <w:ind w:left="720" w:hanging="720"/>
        <w:contextualSpacing/>
        <w:jc w:val="both"/>
        <w:rPr>
          <w:rFonts w:ascii="Times New Roman" w:hAnsi="Times New Roman"/>
          <w:color w:val="000000" w:themeColor="text1"/>
          <w:sz w:val="24"/>
          <w:szCs w:val="24"/>
        </w:rPr>
      </w:pPr>
      <w:r w:rsidRPr="0061430D">
        <w:rPr>
          <w:rFonts w:ascii="Times New Roman" w:hAnsi="Times New Roman"/>
          <w:color w:val="000000" w:themeColor="text1"/>
          <w:sz w:val="24"/>
          <w:szCs w:val="24"/>
          <w:vertAlign w:val="superscript"/>
          <w:lang w:val="id-ID"/>
        </w:rPr>
        <w:t>12</w:t>
      </w:r>
      <w:proofErr w:type="spellStart"/>
      <w:r w:rsidR="00E326F8">
        <w:rPr>
          <w:rFonts w:ascii="Times New Roman" w:hAnsi="Times New Roman"/>
          <w:color w:val="000000" w:themeColor="text1"/>
          <w:sz w:val="24"/>
          <w:szCs w:val="24"/>
        </w:rPr>
        <w:t>Riyanto</w:t>
      </w:r>
      <w:proofErr w:type="spellEnd"/>
      <w:r w:rsidR="00E326F8">
        <w:rPr>
          <w:rFonts w:ascii="Times New Roman" w:hAnsi="Times New Roman"/>
          <w:color w:val="000000" w:themeColor="text1"/>
          <w:sz w:val="24"/>
          <w:szCs w:val="24"/>
        </w:rPr>
        <w:t xml:space="preserve">. 2014. </w:t>
      </w:r>
      <w:proofErr w:type="spellStart"/>
      <w:r w:rsidR="00E326F8" w:rsidRPr="009C5DB4">
        <w:rPr>
          <w:rFonts w:ascii="Times New Roman" w:hAnsi="Times New Roman"/>
          <w:i/>
          <w:iCs/>
          <w:color w:val="000000" w:themeColor="text1"/>
          <w:sz w:val="24"/>
          <w:szCs w:val="24"/>
        </w:rPr>
        <w:t>Validasi</w:t>
      </w:r>
      <w:proofErr w:type="spellEnd"/>
      <w:r w:rsidR="00E326F8" w:rsidRPr="009C5DB4">
        <w:rPr>
          <w:rFonts w:ascii="Times New Roman" w:hAnsi="Times New Roman"/>
          <w:i/>
          <w:iCs/>
          <w:color w:val="000000" w:themeColor="text1"/>
          <w:sz w:val="24"/>
          <w:szCs w:val="24"/>
        </w:rPr>
        <w:t xml:space="preserve"> dan </w:t>
      </w:r>
      <w:proofErr w:type="spellStart"/>
      <w:r w:rsidR="00E326F8" w:rsidRPr="009C5DB4">
        <w:rPr>
          <w:rFonts w:ascii="Times New Roman" w:hAnsi="Times New Roman"/>
          <w:i/>
          <w:iCs/>
          <w:color w:val="000000" w:themeColor="text1"/>
          <w:sz w:val="24"/>
          <w:szCs w:val="24"/>
        </w:rPr>
        <w:t>Verifikasi</w:t>
      </w:r>
      <w:proofErr w:type="spellEnd"/>
      <w:r w:rsidR="00E326F8" w:rsidRPr="009C5DB4">
        <w:rPr>
          <w:rFonts w:ascii="Times New Roman" w:hAnsi="Times New Roman"/>
          <w:i/>
          <w:iCs/>
          <w:color w:val="000000" w:themeColor="text1"/>
          <w:sz w:val="24"/>
          <w:szCs w:val="24"/>
        </w:rPr>
        <w:t xml:space="preserve"> </w:t>
      </w:r>
      <w:proofErr w:type="spellStart"/>
      <w:r w:rsidR="00E326F8" w:rsidRPr="009C5DB4">
        <w:rPr>
          <w:rFonts w:ascii="Times New Roman" w:hAnsi="Times New Roman"/>
          <w:i/>
          <w:iCs/>
          <w:color w:val="000000" w:themeColor="text1"/>
          <w:sz w:val="24"/>
          <w:szCs w:val="24"/>
        </w:rPr>
        <w:t>Metode</w:t>
      </w:r>
      <w:proofErr w:type="spellEnd"/>
      <w:r w:rsidR="00E326F8" w:rsidRPr="009C5DB4">
        <w:rPr>
          <w:rFonts w:ascii="Times New Roman" w:hAnsi="Times New Roman"/>
          <w:i/>
          <w:iCs/>
          <w:color w:val="000000" w:themeColor="text1"/>
          <w:sz w:val="24"/>
          <w:szCs w:val="24"/>
        </w:rPr>
        <w:t xml:space="preserve"> Uji </w:t>
      </w:r>
      <w:proofErr w:type="spellStart"/>
      <w:r w:rsidR="00E326F8" w:rsidRPr="009C5DB4">
        <w:rPr>
          <w:rFonts w:ascii="Times New Roman" w:hAnsi="Times New Roman"/>
          <w:i/>
          <w:iCs/>
          <w:color w:val="000000" w:themeColor="text1"/>
          <w:sz w:val="24"/>
          <w:szCs w:val="24"/>
        </w:rPr>
        <w:t>Sesuai</w:t>
      </w:r>
      <w:proofErr w:type="spellEnd"/>
      <w:r w:rsidR="00E326F8" w:rsidRPr="009C5DB4">
        <w:rPr>
          <w:rFonts w:ascii="Times New Roman" w:hAnsi="Times New Roman"/>
          <w:i/>
          <w:iCs/>
          <w:color w:val="000000" w:themeColor="text1"/>
          <w:sz w:val="24"/>
          <w:szCs w:val="24"/>
        </w:rPr>
        <w:t xml:space="preserve"> </w:t>
      </w:r>
      <w:proofErr w:type="spellStart"/>
      <w:r w:rsidR="00E326F8" w:rsidRPr="009C5DB4">
        <w:rPr>
          <w:rFonts w:ascii="Times New Roman" w:hAnsi="Times New Roman"/>
          <w:i/>
          <w:iCs/>
          <w:color w:val="000000" w:themeColor="text1"/>
          <w:sz w:val="24"/>
          <w:szCs w:val="24"/>
        </w:rPr>
        <w:t>dengan</w:t>
      </w:r>
      <w:proofErr w:type="spellEnd"/>
      <w:r w:rsidR="00E326F8" w:rsidRPr="009C5DB4">
        <w:rPr>
          <w:rFonts w:ascii="Times New Roman" w:hAnsi="Times New Roman"/>
          <w:i/>
          <w:iCs/>
          <w:color w:val="000000" w:themeColor="text1"/>
          <w:sz w:val="24"/>
          <w:szCs w:val="24"/>
        </w:rPr>
        <w:t xml:space="preserve"> ISO/IEC 17025 </w:t>
      </w:r>
      <w:proofErr w:type="spellStart"/>
      <w:r w:rsidR="00E326F8" w:rsidRPr="009C5DB4">
        <w:rPr>
          <w:rFonts w:ascii="Times New Roman" w:hAnsi="Times New Roman"/>
          <w:i/>
          <w:iCs/>
          <w:color w:val="000000" w:themeColor="text1"/>
          <w:sz w:val="24"/>
          <w:szCs w:val="24"/>
        </w:rPr>
        <w:t>Laboratorium</w:t>
      </w:r>
      <w:proofErr w:type="spellEnd"/>
      <w:r w:rsidR="00E326F8" w:rsidRPr="009C5DB4">
        <w:rPr>
          <w:rFonts w:ascii="Times New Roman" w:hAnsi="Times New Roman"/>
          <w:i/>
          <w:iCs/>
          <w:color w:val="000000" w:themeColor="text1"/>
          <w:sz w:val="24"/>
          <w:szCs w:val="24"/>
        </w:rPr>
        <w:t xml:space="preserve"> </w:t>
      </w:r>
      <w:proofErr w:type="spellStart"/>
      <w:r w:rsidR="00E326F8" w:rsidRPr="009C5DB4">
        <w:rPr>
          <w:rFonts w:ascii="Times New Roman" w:hAnsi="Times New Roman"/>
          <w:i/>
          <w:iCs/>
          <w:color w:val="000000" w:themeColor="text1"/>
          <w:sz w:val="24"/>
          <w:szCs w:val="24"/>
        </w:rPr>
        <w:t>Pengujian</w:t>
      </w:r>
      <w:proofErr w:type="spellEnd"/>
      <w:r w:rsidR="00E326F8" w:rsidRPr="009C5DB4">
        <w:rPr>
          <w:rFonts w:ascii="Times New Roman" w:hAnsi="Times New Roman"/>
          <w:i/>
          <w:iCs/>
          <w:color w:val="000000" w:themeColor="text1"/>
          <w:sz w:val="24"/>
          <w:szCs w:val="24"/>
        </w:rPr>
        <w:t xml:space="preserve"> dan </w:t>
      </w:r>
      <w:proofErr w:type="spellStart"/>
      <w:r w:rsidR="00E326F8" w:rsidRPr="009C5DB4">
        <w:rPr>
          <w:rFonts w:ascii="Times New Roman" w:hAnsi="Times New Roman"/>
          <w:i/>
          <w:iCs/>
          <w:color w:val="000000" w:themeColor="text1"/>
          <w:sz w:val="24"/>
          <w:szCs w:val="24"/>
        </w:rPr>
        <w:t>Kalibrasi</w:t>
      </w:r>
      <w:proofErr w:type="spellEnd"/>
      <w:r w:rsidR="00E326F8">
        <w:rPr>
          <w:rFonts w:ascii="Times New Roman" w:hAnsi="Times New Roman"/>
          <w:color w:val="000000" w:themeColor="text1"/>
          <w:sz w:val="24"/>
          <w:szCs w:val="24"/>
        </w:rPr>
        <w:t xml:space="preserve">. ISBN 978-Nomor ISBN. </w:t>
      </w:r>
      <w:proofErr w:type="spellStart"/>
      <w:r w:rsidR="00E326F8">
        <w:rPr>
          <w:rFonts w:ascii="Times New Roman" w:hAnsi="Times New Roman"/>
          <w:color w:val="000000" w:themeColor="text1"/>
          <w:sz w:val="24"/>
          <w:szCs w:val="24"/>
        </w:rPr>
        <w:t>Penerbit</w:t>
      </w:r>
      <w:proofErr w:type="spellEnd"/>
      <w:r w:rsidR="00E326F8">
        <w:rPr>
          <w:rFonts w:ascii="Times New Roman" w:hAnsi="Times New Roman"/>
          <w:color w:val="000000" w:themeColor="text1"/>
          <w:sz w:val="24"/>
          <w:szCs w:val="24"/>
        </w:rPr>
        <w:t xml:space="preserve"> DEEPUBLISH.</w:t>
      </w:r>
    </w:p>
    <w:p w14:paraId="1BC0CC32" w14:textId="77777777" w:rsidR="00E326F8" w:rsidRDefault="00E326F8" w:rsidP="00E326F8">
      <w:pPr>
        <w:spacing w:after="0" w:line="240" w:lineRule="auto"/>
        <w:ind w:left="567" w:hanging="567"/>
        <w:contextualSpacing/>
        <w:jc w:val="both"/>
        <w:rPr>
          <w:rFonts w:ascii="Times New Roman" w:eastAsia="Times New Roman" w:hAnsi="Times New Roman"/>
          <w:bCs/>
          <w:color w:val="000000" w:themeColor="text1"/>
          <w:sz w:val="24"/>
          <w:szCs w:val="24"/>
          <w:lang w:eastAsia="id-ID"/>
        </w:rPr>
      </w:pPr>
    </w:p>
    <w:p w14:paraId="4CC707E4" w14:textId="6F74EA47" w:rsidR="00E326F8" w:rsidRDefault="0061430D" w:rsidP="00E326F8">
      <w:pPr>
        <w:autoSpaceDE w:val="0"/>
        <w:autoSpaceDN w:val="0"/>
        <w:adjustRightInd w:val="0"/>
        <w:spacing w:after="0" w:line="240" w:lineRule="auto"/>
        <w:rPr>
          <w:rFonts w:ascii="Times New Roman" w:eastAsia="Times New Roman" w:hAnsi="Times New Roman"/>
          <w:sz w:val="24"/>
          <w:szCs w:val="24"/>
        </w:rPr>
      </w:pPr>
      <w:r w:rsidRPr="0061430D">
        <w:rPr>
          <w:rFonts w:ascii="Times New Roman" w:eastAsia="Times New Roman" w:hAnsi="Times New Roman"/>
          <w:sz w:val="24"/>
          <w:szCs w:val="24"/>
          <w:vertAlign w:val="superscript"/>
          <w:lang w:val="id-ID"/>
        </w:rPr>
        <w:t>13</w:t>
      </w:r>
      <w:proofErr w:type="spellStart"/>
      <w:r w:rsidR="00E326F8">
        <w:rPr>
          <w:rFonts w:ascii="Times New Roman" w:eastAsia="Times New Roman" w:hAnsi="Times New Roman"/>
          <w:sz w:val="24"/>
          <w:szCs w:val="24"/>
        </w:rPr>
        <w:t>Styarini</w:t>
      </w:r>
      <w:proofErr w:type="spellEnd"/>
      <w:r w:rsidR="00E326F8">
        <w:rPr>
          <w:rFonts w:ascii="Times New Roman" w:eastAsia="Times New Roman" w:hAnsi="Times New Roman"/>
          <w:sz w:val="24"/>
          <w:szCs w:val="24"/>
        </w:rPr>
        <w:t xml:space="preserve">, D. 2011. </w:t>
      </w:r>
      <w:proofErr w:type="spellStart"/>
      <w:r w:rsidR="00E326F8">
        <w:rPr>
          <w:rFonts w:ascii="Times New Roman" w:eastAsia="Times New Roman" w:hAnsi="Times New Roman"/>
          <w:sz w:val="24"/>
          <w:szCs w:val="24"/>
        </w:rPr>
        <w:t>Validasi</w:t>
      </w:r>
      <w:proofErr w:type="spellEnd"/>
      <w:r w:rsidR="00E326F8">
        <w:rPr>
          <w:rFonts w:ascii="Times New Roman" w:eastAsia="Times New Roman" w:hAnsi="Times New Roman"/>
          <w:sz w:val="24"/>
          <w:szCs w:val="24"/>
        </w:rPr>
        <w:t xml:space="preserve"> </w:t>
      </w:r>
      <w:proofErr w:type="spellStart"/>
      <w:r w:rsidR="00E326F8">
        <w:rPr>
          <w:rFonts w:ascii="Times New Roman" w:eastAsia="Times New Roman" w:hAnsi="Times New Roman"/>
          <w:sz w:val="24"/>
          <w:szCs w:val="24"/>
        </w:rPr>
        <w:t>Metode</w:t>
      </w:r>
      <w:proofErr w:type="spellEnd"/>
      <w:r w:rsidR="00E326F8">
        <w:rPr>
          <w:rFonts w:ascii="Times New Roman" w:eastAsia="Times New Roman" w:hAnsi="Times New Roman"/>
          <w:sz w:val="24"/>
          <w:szCs w:val="24"/>
        </w:rPr>
        <w:t xml:space="preserve"> </w:t>
      </w:r>
      <w:proofErr w:type="spellStart"/>
      <w:r w:rsidR="00E326F8">
        <w:rPr>
          <w:rFonts w:ascii="Times New Roman" w:eastAsia="Times New Roman" w:hAnsi="Times New Roman"/>
          <w:sz w:val="24"/>
          <w:szCs w:val="24"/>
        </w:rPr>
        <w:t>Analisis</w:t>
      </w:r>
      <w:proofErr w:type="spellEnd"/>
      <w:r w:rsidR="00E326F8">
        <w:rPr>
          <w:rFonts w:ascii="Times New Roman" w:eastAsia="Times New Roman" w:hAnsi="Times New Roman"/>
          <w:sz w:val="24"/>
          <w:szCs w:val="24"/>
        </w:rPr>
        <w:t xml:space="preserve"> Kimia. </w:t>
      </w:r>
      <w:r w:rsidR="00E326F8">
        <w:rPr>
          <w:rFonts w:ascii="Times New Roman" w:eastAsia="Times New Roman" w:hAnsi="Times New Roman"/>
          <w:i/>
          <w:iCs/>
          <w:sz w:val="24"/>
          <w:szCs w:val="24"/>
        </w:rPr>
        <w:t xml:space="preserve">Warta Kimia </w:t>
      </w:r>
      <w:proofErr w:type="spellStart"/>
      <w:r w:rsidR="00E326F8">
        <w:rPr>
          <w:rFonts w:ascii="Times New Roman" w:eastAsia="Times New Roman" w:hAnsi="Times New Roman"/>
          <w:i/>
          <w:iCs/>
          <w:sz w:val="24"/>
          <w:szCs w:val="24"/>
        </w:rPr>
        <w:t>Analitik</w:t>
      </w:r>
      <w:proofErr w:type="spellEnd"/>
      <w:r w:rsidR="00E326F8">
        <w:rPr>
          <w:rFonts w:ascii="Times New Roman" w:eastAsia="Times New Roman" w:hAnsi="Times New Roman"/>
          <w:sz w:val="24"/>
          <w:szCs w:val="24"/>
        </w:rPr>
        <w:t>, 19(1):</w:t>
      </w:r>
    </w:p>
    <w:p w14:paraId="0A869C8F" w14:textId="77777777" w:rsidR="00E326F8" w:rsidRDefault="00E326F8" w:rsidP="00E326F8">
      <w:pPr>
        <w:spacing w:after="120" w:line="240" w:lineRule="auto"/>
        <w:ind w:left="720"/>
        <w:contextualSpacing/>
        <w:rPr>
          <w:rFonts w:ascii="Times New Roman" w:hAnsi="Times New Roman"/>
          <w:color w:val="000000" w:themeColor="text1"/>
          <w:sz w:val="24"/>
          <w:szCs w:val="24"/>
        </w:rPr>
      </w:pPr>
      <w:r>
        <w:rPr>
          <w:rFonts w:ascii="Times New Roman" w:eastAsia="Times New Roman" w:hAnsi="Times New Roman"/>
          <w:sz w:val="24"/>
          <w:szCs w:val="24"/>
        </w:rPr>
        <w:t>24–29.</w:t>
      </w:r>
    </w:p>
    <w:p w14:paraId="5A368FE8" w14:textId="77777777" w:rsidR="00E326F8" w:rsidRDefault="00E326F8" w:rsidP="00E326F8">
      <w:pPr>
        <w:spacing w:after="120" w:line="240" w:lineRule="auto"/>
        <w:ind w:left="720" w:hanging="720"/>
        <w:contextualSpacing/>
        <w:jc w:val="both"/>
        <w:rPr>
          <w:rFonts w:ascii="Times New Roman" w:hAnsi="Times New Roman"/>
          <w:color w:val="000000" w:themeColor="text1"/>
          <w:sz w:val="24"/>
          <w:szCs w:val="24"/>
        </w:rPr>
      </w:pPr>
    </w:p>
    <w:p w14:paraId="7A3BA57F" w14:textId="5E32BD43" w:rsidR="00E326F8" w:rsidRDefault="0061430D" w:rsidP="00E326F8">
      <w:pPr>
        <w:spacing w:after="120" w:line="240" w:lineRule="auto"/>
        <w:ind w:left="720" w:hanging="720"/>
        <w:contextualSpacing/>
        <w:jc w:val="both"/>
        <w:rPr>
          <w:rFonts w:ascii="Times New Roman" w:hAnsi="Times New Roman"/>
          <w:color w:val="000000" w:themeColor="text1"/>
          <w:sz w:val="24"/>
          <w:szCs w:val="24"/>
        </w:rPr>
      </w:pPr>
      <w:r w:rsidRPr="0061430D">
        <w:rPr>
          <w:rFonts w:ascii="Times New Roman" w:hAnsi="Times New Roman"/>
          <w:color w:val="000000" w:themeColor="text1"/>
          <w:sz w:val="24"/>
          <w:szCs w:val="24"/>
          <w:vertAlign w:val="superscript"/>
          <w:lang w:val="id-ID"/>
        </w:rPr>
        <w:t>14</w:t>
      </w:r>
      <w:r w:rsidR="00E326F8">
        <w:rPr>
          <w:rFonts w:ascii="Times New Roman" w:hAnsi="Times New Roman"/>
          <w:color w:val="000000" w:themeColor="text1"/>
          <w:sz w:val="24"/>
          <w:szCs w:val="24"/>
        </w:rPr>
        <w:t xml:space="preserve">AOAC. 2010. </w:t>
      </w:r>
      <w:r w:rsidR="00E326F8" w:rsidRPr="00883DC2">
        <w:rPr>
          <w:rFonts w:ascii="Times New Roman" w:hAnsi="Times New Roman"/>
          <w:i/>
          <w:iCs/>
          <w:color w:val="000000" w:themeColor="text1"/>
          <w:sz w:val="24"/>
          <w:szCs w:val="24"/>
        </w:rPr>
        <w:t>Official Methods of Analytical of The Association of The Official Analytical Chemist</w:t>
      </w:r>
      <w:r w:rsidR="00E326F8">
        <w:rPr>
          <w:rFonts w:ascii="Times New Roman" w:hAnsi="Times New Roman"/>
          <w:color w:val="000000" w:themeColor="text1"/>
          <w:sz w:val="24"/>
          <w:szCs w:val="24"/>
        </w:rPr>
        <w:t>. Washington D.C., USA.</w:t>
      </w:r>
    </w:p>
    <w:p w14:paraId="5D4900C1" w14:textId="77777777" w:rsidR="00E326F8" w:rsidRDefault="00E326F8" w:rsidP="00E326F8">
      <w:pPr>
        <w:spacing w:after="120" w:line="240" w:lineRule="auto"/>
        <w:ind w:left="720" w:hanging="720"/>
        <w:contextualSpacing/>
        <w:jc w:val="both"/>
        <w:rPr>
          <w:rFonts w:ascii="Times New Roman" w:hAnsi="Times New Roman"/>
          <w:color w:val="000000" w:themeColor="text1"/>
          <w:sz w:val="24"/>
          <w:szCs w:val="24"/>
        </w:rPr>
      </w:pPr>
    </w:p>
    <w:p w14:paraId="54AEE39F" w14:textId="77777777" w:rsidR="00E326F8" w:rsidRDefault="00E326F8" w:rsidP="00E326F8">
      <w:pPr>
        <w:spacing w:after="120" w:line="240" w:lineRule="auto"/>
        <w:ind w:left="720" w:hanging="720"/>
        <w:contextualSpacing/>
        <w:jc w:val="both"/>
        <w:rPr>
          <w:rFonts w:ascii="Times New Roman" w:hAnsi="Times New Roman"/>
          <w:color w:val="000000" w:themeColor="text1"/>
          <w:sz w:val="24"/>
          <w:szCs w:val="24"/>
        </w:rPr>
      </w:pPr>
    </w:p>
    <w:p w14:paraId="69E830BB" w14:textId="77777777" w:rsidR="002B3D05" w:rsidRDefault="002B3D05" w:rsidP="002B3D05">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p>
    <w:p w14:paraId="0BA25FE3" w14:textId="77777777" w:rsidR="002B3D05" w:rsidRDefault="002B3D05" w:rsidP="002B3D05">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p>
    <w:p w14:paraId="6F4534CB" w14:textId="77777777" w:rsidR="002B3D05" w:rsidRDefault="002B3D05" w:rsidP="002B3D05">
      <w:pPr>
        <w:autoSpaceDE w:val="0"/>
        <w:autoSpaceDN w:val="0"/>
        <w:adjustRightInd w:val="0"/>
        <w:spacing w:after="0" w:line="360" w:lineRule="auto"/>
        <w:jc w:val="both"/>
        <w:rPr>
          <w:rFonts w:ascii="Times New Roman" w:eastAsia="Times New Roman" w:hAnsi="Times New Roman"/>
          <w:bCs/>
          <w:iCs/>
          <w:color w:val="000000" w:themeColor="text1"/>
          <w:sz w:val="24"/>
          <w:szCs w:val="24"/>
        </w:rPr>
      </w:pPr>
    </w:p>
    <w:sectPr w:rsidR="002B3D05" w:rsidSect="009A1B9E">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T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38E"/>
    <w:multiLevelType w:val="hybridMultilevel"/>
    <w:tmpl w:val="BB6836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FC4AE9"/>
    <w:multiLevelType w:val="hybridMultilevel"/>
    <w:tmpl w:val="12CC5B2A"/>
    <w:lvl w:ilvl="0" w:tplc="E22AF02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7B6A0E"/>
    <w:multiLevelType w:val="hybridMultilevel"/>
    <w:tmpl w:val="8C10CE8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6B4BE9"/>
    <w:multiLevelType w:val="hybridMultilevel"/>
    <w:tmpl w:val="64AA2B76"/>
    <w:lvl w:ilvl="0" w:tplc="2EE451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7233F8E"/>
    <w:multiLevelType w:val="hybridMultilevel"/>
    <w:tmpl w:val="79CE73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BE51881"/>
    <w:multiLevelType w:val="hybridMultilevel"/>
    <w:tmpl w:val="EBE071D8"/>
    <w:lvl w:ilvl="0" w:tplc="E1F2A92C">
      <w:start w:val="1"/>
      <w:numFmt w:val="upperLetter"/>
      <w:lvlText w:val="%1."/>
      <w:lvlJc w:val="left"/>
      <w:pPr>
        <w:ind w:left="1080" w:hanging="360"/>
      </w:pPr>
      <w:rPr>
        <w:rFonts w:ascii="Times New Roman" w:eastAsia="Times New Roman"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2C43DC9"/>
    <w:multiLevelType w:val="hybridMultilevel"/>
    <w:tmpl w:val="FE2A5F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98726CF"/>
    <w:multiLevelType w:val="multilevel"/>
    <w:tmpl w:val="37760E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3C63ED"/>
    <w:multiLevelType w:val="hybridMultilevel"/>
    <w:tmpl w:val="2FC041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9220940"/>
    <w:multiLevelType w:val="multilevel"/>
    <w:tmpl w:val="7AA6B4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8"/>
  </w:num>
  <w:num w:numId="4">
    <w:abstractNumId w:val="4"/>
  </w:num>
  <w:num w:numId="5">
    <w:abstractNumId w:val="0"/>
  </w:num>
  <w:num w:numId="6">
    <w:abstractNumId w:val="7"/>
  </w:num>
  <w:num w:numId="7">
    <w:abstractNumId w:val="3"/>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A4"/>
    <w:rsid w:val="00065EB1"/>
    <w:rsid w:val="00071682"/>
    <w:rsid w:val="000A2347"/>
    <w:rsid w:val="00120330"/>
    <w:rsid w:val="00124525"/>
    <w:rsid w:val="001362B9"/>
    <w:rsid w:val="00174C14"/>
    <w:rsid w:val="001E4275"/>
    <w:rsid w:val="00215C74"/>
    <w:rsid w:val="002275EA"/>
    <w:rsid w:val="0023522A"/>
    <w:rsid w:val="00247AAF"/>
    <w:rsid w:val="00272681"/>
    <w:rsid w:val="002A7064"/>
    <w:rsid w:val="002B3D05"/>
    <w:rsid w:val="002F63AF"/>
    <w:rsid w:val="00393933"/>
    <w:rsid w:val="00447B3D"/>
    <w:rsid w:val="004741B9"/>
    <w:rsid w:val="004B50F1"/>
    <w:rsid w:val="004B7929"/>
    <w:rsid w:val="004D13EA"/>
    <w:rsid w:val="004E521A"/>
    <w:rsid w:val="00536805"/>
    <w:rsid w:val="005419FD"/>
    <w:rsid w:val="005716F2"/>
    <w:rsid w:val="00577F84"/>
    <w:rsid w:val="005C0B1E"/>
    <w:rsid w:val="0061179F"/>
    <w:rsid w:val="0061430D"/>
    <w:rsid w:val="006402D5"/>
    <w:rsid w:val="00642DC7"/>
    <w:rsid w:val="00652F40"/>
    <w:rsid w:val="0066662A"/>
    <w:rsid w:val="00677428"/>
    <w:rsid w:val="006946D0"/>
    <w:rsid w:val="006A2566"/>
    <w:rsid w:val="006B6D05"/>
    <w:rsid w:val="006C6E95"/>
    <w:rsid w:val="006D58BE"/>
    <w:rsid w:val="006E27AA"/>
    <w:rsid w:val="00714429"/>
    <w:rsid w:val="00760CF6"/>
    <w:rsid w:val="00762C1F"/>
    <w:rsid w:val="00795357"/>
    <w:rsid w:val="007B20A6"/>
    <w:rsid w:val="007B5D97"/>
    <w:rsid w:val="00861F26"/>
    <w:rsid w:val="008C03DC"/>
    <w:rsid w:val="008C6590"/>
    <w:rsid w:val="008F1D8D"/>
    <w:rsid w:val="0092175E"/>
    <w:rsid w:val="009531BD"/>
    <w:rsid w:val="009A1B9E"/>
    <w:rsid w:val="009C29F8"/>
    <w:rsid w:val="00A27CF7"/>
    <w:rsid w:val="00AC6A68"/>
    <w:rsid w:val="00AF39B0"/>
    <w:rsid w:val="00B45DF1"/>
    <w:rsid w:val="00B94DA1"/>
    <w:rsid w:val="00BC6316"/>
    <w:rsid w:val="00C3285E"/>
    <w:rsid w:val="00C94620"/>
    <w:rsid w:val="00C96225"/>
    <w:rsid w:val="00D321A4"/>
    <w:rsid w:val="00D82489"/>
    <w:rsid w:val="00DA3DC7"/>
    <w:rsid w:val="00DC6E3D"/>
    <w:rsid w:val="00E326F8"/>
    <w:rsid w:val="00E343D0"/>
    <w:rsid w:val="00E84C05"/>
    <w:rsid w:val="00E94F07"/>
    <w:rsid w:val="00EB073E"/>
    <w:rsid w:val="00F56719"/>
    <w:rsid w:val="00FA32C0"/>
    <w:rsid w:val="00FB2AF8"/>
    <w:rsid w:val="00FB3D85"/>
    <w:rsid w:val="00FD51CF"/>
    <w:rsid w:val="00FE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29D8"/>
  <w15:chartTrackingRefBased/>
  <w15:docId w15:val="{AED23634-0521-4519-A48A-3A608D0D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21A4"/>
    <w:pPr>
      <w:ind w:left="720"/>
      <w:contextualSpacing/>
    </w:pPr>
  </w:style>
  <w:style w:type="character" w:styleId="Hyperlink">
    <w:name w:val="Hyperlink"/>
    <w:basedOn w:val="DefaultParagraphFont"/>
    <w:uiPriority w:val="99"/>
    <w:unhideWhenUsed/>
    <w:rsid w:val="00D321A4"/>
    <w:rPr>
      <w:color w:val="0000FF" w:themeColor="hyperlink"/>
      <w:u w:val="single"/>
    </w:rPr>
  </w:style>
  <w:style w:type="character" w:styleId="UnresolvedMention">
    <w:name w:val="Unresolved Mention"/>
    <w:basedOn w:val="DefaultParagraphFont"/>
    <w:uiPriority w:val="99"/>
    <w:semiHidden/>
    <w:unhideWhenUsed/>
    <w:rsid w:val="00D321A4"/>
    <w:rPr>
      <w:color w:val="605E5C"/>
      <w:shd w:val="clear" w:color="auto" w:fill="E1DFDD"/>
    </w:rPr>
  </w:style>
  <w:style w:type="table" w:styleId="TableGrid">
    <w:name w:val="Table Grid"/>
    <w:basedOn w:val="TableNormal"/>
    <w:uiPriority w:val="59"/>
    <w:rsid w:val="008C65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6590"/>
    <w:pPr>
      <w:spacing w:after="0" w:line="36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225"/>
    <w:rPr>
      <w:rFonts w:ascii="Segoe UI" w:hAnsi="Segoe UI" w:cs="Segoe UI"/>
      <w:sz w:val="18"/>
      <w:szCs w:val="18"/>
    </w:rPr>
  </w:style>
  <w:style w:type="paragraph" w:styleId="NormalWeb">
    <w:name w:val="Normal (Web)"/>
    <w:basedOn w:val="Normal"/>
    <w:uiPriority w:val="99"/>
    <w:rsid w:val="00474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57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33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ngraininovi31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9</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alfan</dc:creator>
  <cp:keywords/>
  <dc:description/>
  <cp:lastModifiedBy> </cp:lastModifiedBy>
  <cp:revision>47</cp:revision>
  <cp:lastPrinted>2019-11-11T02:41:00Z</cp:lastPrinted>
  <dcterms:created xsi:type="dcterms:W3CDTF">2019-10-15T03:09:00Z</dcterms:created>
  <dcterms:modified xsi:type="dcterms:W3CDTF">2020-10-28T04:15:00Z</dcterms:modified>
</cp:coreProperties>
</file>